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116" w:rsidRDefault="00A37116" w:rsidP="003A2F67">
      <w:pPr>
        <w:rPr>
          <w:rFonts w:ascii="Rockwell" w:hAnsi="Rockwell" w:cs="Rockwell"/>
          <w:b/>
          <w:bCs/>
          <w:sz w:val="24"/>
          <w:szCs w:val="24"/>
        </w:rPr>
      </w:pPr>
    </w:p>
    <w:p w:rsidR="00A37116" w:rsidRDefault="00A37116" w:rsidP="00D80EAD">
      <w:pPr>
        <w:rPr>
          <w:rFonts w:ascii="Rockwell" w:hAnsi="Rockwell" w:cs="Rockwell"/>
          <w:sz w:val="56"/>
          <w:szCs w:val="56"/>
        </w:rPr>
      </w:pPr>
    </w:p>
    <w:p w:rsidR="00A37116" w:rsidRDefault="00A37116" w:rsidP="00D80EAD">
      <w:pPr>
        <w:rPr>
          <w:rFonts w:ascii="Rockwell" w:hAnsi="Rockwell" w:cs="Rockwell"/>
          <w:sz w:val="56"/>
          <w:szCs w:val="56"/>
        </w:rPr>
      </w:pPr>
    </w:p>
    <w:p w:rsidR="00A37116" w:rsidRDefault="00241C6D" w:rsidP="003A2F67">
      <w:pPr>
        <w:jc w:val="center"/>
        <w:rPr>
          <w:rFonts w:ascii="Rockwell" w:hAnsi="Rockwell" w:cs="Rockwell"/>
          <w:sz w:val="56"/>
          <w:szCs w:val="56"/>
        </w:rPr>
      </w:pPr>
      <w:r>
        <w:rPr>
          <w:rFonts w:ascii="Rockwell" w:hAnsi="Rockwell" w:cs="Rockwell"/>
          <w:noProof/>
          <w:sz w:val="56"/>
          <w:szCs w:val="56"/>
          <w:lang w:eastAsia="en-GB"/>
        </w:rPr>
        <w:drawing>
          <wp:inline distT="0" distB="0" distL="0" distR="0">
            <wp:extent cx="2908300" cy="2070100"/>
            <wp:effectExtent l="0" t="0" r="6350" b="635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8300" cy="2070100"/>
                    </a:xfrm>
                    <a:prstGeom prst="rect">
                      <a:avLst/>
                    </a:prstGeom>
                    <a:noFill/>
                    <a:ln>
                      <a:noFill/>
                    </a:ln>
                  </pic:spPr>
                </pic:pic>
              </a:graphicData>
            </a:graphic>
          </wp:inline>
        </w:drawing>
      </w:r>
    </w:p>
    <w:p w:rsidR="00A37116" w:rsidRDefault="00A37116" w:rsidP="00D80EAD">
      <w:pPr>
        <w:rPr>
          <w:rFonts w:ascii="Rockwell" w:hAnsi="Rockwell" w:cs="Rockwell"/>
          <w:sz w:val="56"/>
          <w:szCs w:val="56"/>
        </w:rPr>
      </w:pPr>
    </w:p>
    <w:p w:rsidR="00A37116" w:rsidRDefault="00A37116" w:rsidP="00D80EAD">
      <w:pPr>
        <w:rPr>
          <w:rFonts w:ascii="Rockwell" w:hAnsi="Rockwell" w:cs="Rockwell"/>
          <w:sz w:val="56"/>
          <w:szCs w:val="56"/>
        </w:rPr>
      </w:pPr>
    </w:p>
    <w:p w:rsidR="00A37116" w:rsidRDefault="00A37116" w:rsidP="003A2F67">
      <w:pPr>
        <w:jc w:val="center"/>
        <w:rPr>
          <w:rFonts w:ascii="Rockwell" w:hAnsi="Rockwell" w:cs="Rockwell"/>
          <w:sz w:val="56"/>
          <w:szCs w:val="56"/>
        </w:rPr>
      </w:pPr>
      <w:r w:rsidRPr="003A2F67">
        <w:rPr>
          <w:rFonts w:ascii="Rockwell" w:hAnsi="Rockwell" w:cs="Rockwell"/>
          <w:sz w:val="56"/>
          <w:szCs w:val="56"/>
        </w:rPr>
        <w:t>Glossary of Terms</w:t>
      </w:r>
      <w:r>
        <w:rPr>
          <w:rFonts w:ascii="Rockwell" w:hAnsi="Rockwell" w:cs="Rockwell"/>
          <w:sz w:val="56"/>
          <w:szCs w:val="56"/>
        </w:rPr>
        <w:t>:</w:t>
      </w:r>
    </w:p>
    <w:p w:rsidR="00A37116" w:rsidRDefault="008B412C" w:rsidP="003A2F67">
      <w:pPr>
        <w:jc w:val="center"/>
        <w:rPr>
          <w:rFonts w:ascii="Rockwell" w:hAnsi="Rockwell" w:cs="Rockwell"/>
          <w:sz w:val="56"/>
          <w:szCs w:val="56"/>
        </w:rPr>
      </w:pPr>
      <w:r>
        <w:rPr>
          <w:rFonts w:ascii="Rockwell" w:hAnsi="Rockwell" w:cs="Rockwell"/>
          <w:sz w:val="56"/>
          <w:szCs w:val="56"/>
        </w:rPr>
        <w:t xml:space="preserve">A </w:t>
      </w:r>
      <w:r w:rsidR="00A37116">
        <w:rPr>
          <w:rFonts w:ascii="Rockwell" w:hAnsi="Rockwell" w:cs="Rockwell"/>
          <w:sz w:val="56"/>
          <w:szCs w:val="56"/>
        </w:rPr>
        <w:t>Practitioners Guide to Understanding Sectarian language</w:t>
      </w:r>
    </w:p>
    <w:p w:rsidR="00A37116" w:rsidRDefault="00A37116" w:rsidP="003A2F67">
      <w:pPr>
        <w:jc w:val="center"/>
        <w:rPr>
          <w:rFonts w:ascii="Rockwell" w:hAnsi="Rockwell" w:cs="Rockwell"/>
          <w:sz w:val="56"/>
          <w:szCs w:val="56"/>
        </w:rPr>
      </w:pPr>
    </w:p>
    <w:p w:rsidR="00A37116" w:rsidRDefault="00A37116" w:rsidP="00D80EAD">
      <w:pPr>
        <w:rPr>
          <w:rFonts w:ascii="Rockwell" w:hAnsi="Rockwell" w:cs="Rockwell"/>
          <w:sz w:val="56"/>
          <w:szCs w:val="56"/>
        </w:rPr>
      </w:pPr>
    </w:p>
    <w:p w:rsidR="00F957BD" w:rsidRDefault="00241C6D" w:rsidP="00D80EAD">
      <w:pPr>
        <w:jc w:val="center"/>
        <w:rPr>
          <w:rFonts w:ascii="Rockwell" w:hAnsi="Rockwell" w:cs="Rockwell"/>
          <w:b/>
          <w:bCs/>
          <w:sz w:val="24"/>
          <w:szCs w:val="24"/>
        </w:rPr>
      </w:pPr>
      <w:r>
        <w:rPr>
          <w:rFonts w:ascii="Rockwell" w:hAnsi="Rockwell" w:cs="Rockwell"/>
          <w:b/>
          <w:bCs/>
          <w:noProof/>
          <w:sz w:val="24"/>
          <w:szCs w:val="24"/>
          <w:lang w:eastAsia="en-GB"/>
        </w:rPr>
        <w:drawing>
          <wp:inline distT="0" distB="0" distL="0" distR="0">
            <wp:extent cx="1473200" cy="147320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200" cy="1473200"/>
                    </a:xfrm>
                    <a:prstGeom prst="rect">
                      <a:avLst/>
                    </a:prstGeom>
                    <a:noFill/>
                    <a:ln>
                      <a:noFill/>
                    </a:ln>
                  </pic:spPr>
                </pic:pic>
              </a:graphicData>
            </a:graphic>
          </wp:inline>
        </w:drawing>
      </w:r>
      <w:r w:rsidR="00A37116">
        <w:rPr>
          <w:rFonts w:ascii="Rockwell" w:hAnsi="Rockwell" w:cs="Rockwell"/>
          <w:b/>
          <w:bCs/>
          <w:sz w:val="24"/>
          <w:szCs w:val="24"/>
        </w:rPr>
        <w:br w:type="page"/>
      </w:r>
    </w:p>
    <w:p w:rsidR="0030347E" w:rsidRDefault="0030347E" w:rsidP="00D80EAD">
      <w:pPr>
        <w:jc w:val="center"/>
        <w:rPr>
          <w:rFonts w:ascii="Rockwell" w:hAnsi="Rockwell" w:cs="Rockwell"/>
          <w:b/>
          <w:bCs/>
          <w:sz w:val="24"/>
          <w:szCs w:val="24"/>
        </w:rPr>
      </w:pPr>
    </w:p>
    <w:p w:rsidR="0030347E" w:rsidRDefault="0030347E" w:rsidP="00D80EAD">
      <w:pPr>
        <w:jc w:val="center"/>
        <w:rPr>
          <w:rFonts w:ascii="Rockwell" w:hAnsi="Rockwell" w:cs="Rockwell"/>
          <w:b/>
          <w:bCs/>
          <w:sz w:val="24"/>
          <w:szCs w:val="24"/>
        </w:rPr>
      </w:pPr>
    </w:p>
    <w:p w:rsidR="00A37116" w:rsidRDefault="00241C6D" w:rsidP="00D80EAD">
      <w:pPr>
        <w:jc w:val="center"/>
        <w:rPr>
          <w:rFonts w:ascii="Rockwell" w:hAnsi="Rockwell" w:cs="Rockwell"/>
          <w:noProof/>
          <w:sz w:val="56"/>
          <w:szCs w:val="56"/>
          <w:lang w:eastAsia="en-GB"/>
        </w:rPr>
      </w:pPr>
      <w:r>
        <w:rPr>
          <w:rFonts w:ascii="Rockwell" w:hAnsi="Rockwell" w:cs="Rockwell"/>
          <w:noProof/>
          <w:sz w:val="56"/>
          <w:szCs w:val="56"/>
          <w:lang w:eastAsia="en-GB"/>
        </w:rPr>
        <w:drawing>
          <wp:inline distT="0" distB="0" distL="0" distR="0">
            <wp:extent cx="1384300" cy="990600"/>
            <wp:effectExtent l="0" t="0" r="635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4300" cy="990600"/>
                    </a:xfrm>
                    <a:prstGeom prst="rect">
                      <a:avLst/>
                    </a:prstGeom>
                    <a:noFill/>
                    <a:ln>
                      <a:noFill/>
                    </a:ln>
                  </pic:spPr>
                </pic:pic>
              </a:graphicData>
            </a:graphic>
          </wp:inline>
        </w:drawing>
      </w:r>
    </w:p>
    <w:p w:rsidR="0030347E" w:rsidRDefault="0030347E" w:rsidP="0030347E">
      <w:pPr>
        <w:rPr>
          <w:rFonts w:ascii="Rockwell" w:hAnsi="Rockwell" w:cs="Rockwell"/>
          <w:noProof/>
          <w:sz w:val="56"/>
          <w:szCs w:val="56"/>
          <w:lang w:eastAsia="en-GB"/>
        </w:rPr>
      </w:pPr>
    </w:p>
    <w:p w:rsidR="00C3380B" w:rsidRDefault="007647C0" w:rsidP="00C3380B">
      <w:pPr>
        <w:jc w:val="center"/>
        <w:rPr>
          <w:rFonts w:ascii="Rockwell" w:hAnsi="Rockwell" w:cs="Rockwell"/>
          <w:b/>
          <w:noProof/>
          <w:sz w:val="32"/>
          <w:szCs w:val="56"/>
          <w:u w:val="single"/>
          <w:lang w:eastAsia="en-GB"/>
        </w:rPr>
      </w:pPr>
      <w:r>
        <w:rPr>
          <w:rFonts w:ascii="Rockwell" w:hAnsi="Rockwell" w:cs="Rockwell"/>
          <w:b/>
          <w:noProof/>
          <w:sz w:val="32"/>
          <w:szCs w:val="56"/>
          <w:u w:val="single"/>
          <w:lang w:eastAsia="en-GB"/>
        </w:rPr>
        <w:t>Note to Practioners</w:t>
      </w:r>
    </w:p>
    <w:p w:rsidR="008B412C" w:rsidRPr="007647C0" w:rsidRDefault="008B412C" w:rsidP="00C3380B">
      <w:pPr>
        <w:jc w:val="center"/>
        <w:rPr>
          <w:rFonts w:ascii="Rockwell" w:hAnsi="Rockwell" w:cs="Rockwell"/>
          <w:b/>
          <w:noProof/>
          <w:sz w:val="32"/>
          <w:szCs w:val="56"/>
          <w:u w:val="single"/>
          <w:lang w:eastAsia="en-GB"/>
        </w:rPr>
      </w:pPr>
    </w:p>
    <w:p w:rsidR="0030347E" w:rsidRDefault="00F957BD" w:rsidP="0030347E">
      <w:pPr>
        <w:spacing w:line="360" w:lineRule="auto"/>
        <w:ind w:left="720" w:right="685"/>
        <w:jc w:val="both"/>
        <w:rPr>
          <w:rFonts w:ascii="Rockwell" w:hAnsi="Rockwell" w:cs="Rockwell"/>
          <w:noProof/>
          <w:sz w:val="28"/>
          <w:szCs w:val="26"/>
          <w:lang w:eastAsia="en-GB"/>
        </w:rPr>
      </w:pPr>
      <w:r w:rsidRPr="0030347E">
        <w:rPr>
          <w:rFonts w:ascii="Rockwell" w:hAnsi="Rockwell" w:cs="Rockwell"/>
          <w:noProof/>
          <w:sz w:val="28"/>
          <w:szCs w:val="26"/>
          <w:lang w:eastAsia="en-GB"/>
        </w:rPr>
        <w:t xml:space="preserve">This glossary of terms has </w:t>
      </w:r>
      <w:r w:rsidR="00843F4D" w:rsidRPr="0030347E">
        <w:rPr>
          <w:rFonts w:ascii="Rockwell" w:hAnsi="Rockwell" w:cs="Rockwell"/>
          <w:noProof/>
          <w:sz w:val="28"/>
          <w:szCs w:val="26"/>
          <w:lang w:eastAsia="en-GB"/>
        </w:rPr>
        <w:t xml:space="preserve">been created </w:t>
      </w:r>
      <w:r w:rsidR="0030347E">
        <w:rPr>
          <w:rFonts w:ascii="Rockwell" w:hAnsi="Rockwell" w:cs="Rockwell"/>
          <w:noProof/>
          <w:sz w:val="28"/>
          <w:szCs w:val="26"/>
          <w:lang w:eastAsia="en-GB"/>
        </w:rPr>
        <w:t xml:space="preserve">for use </w:t>
      </w:r>
      <w:r w:rsidR="00843F4D" w:rsidRPr="0030347E">
        <w:rPr>
          <w:rFonts w:ascii="Rockwell" w:hAnsi="Rockwell" w:cs="Rockwell"/>
          <w:noProof/>
          <w:sz w:val="28"/>
          <w:szCs w:val="26"/>
          <w:lang w:eastAsia="en-GB"/>
        </w:rPr>
        <w:t xml:space="preserve">as a learning tool for practitioners involved in anti-sectarian work. </w:t>
      </w:r>
      <w:r w:rsidR="00261724" w:rsidRPr="0030347E">
        <w:rPr>
          <w:rFonts w:ascii="Rockwell" w:hAnsi="Rockwell" w:cs="Rockwell"/>
          <w:noProof/>
          <w:sz w:val="28"/>
          <w:szCs w:val="26"/>
          <w:lang w:eastAsia="en-GB"/>
        </w:rPr>
        <w:t>As a resource, the glossary will be able to assist p</w:t>
      </w:r>
      <w:r w:rsidR="004219AE">
        <w:rPr>
          <w:rFonts w:ascii="Rockwell" w:hAnsi="Rockwell" w:cs="Rockwell"/>
          <w:noProof/>
          <w:sz w:val="28"/>
          <w:szCs w:val="26"/>
          <w:lang w:eastAsia="en-GB"/>
        </w:rPr>
        <w:t xml:space="preserve">ractitioners with understanding </w:t>
      </w:r>
      <w:r w:rsidR="00261724" w:rsidRPr="0030347E">
        <w:rPr>
          <w:rFonts w:ascii="Rockwell" w:hAnsi="Rockwell" w:cs="Rockwell"/>
          <w:noProof/>
          <w:sz w:val="28"/>
          <w:szCs w:val="26"/>
          <w:lang w:eastAsia="en-GB"/>
        </w:rPr>
        <w:t xml:space="preserve">the sectarian language that </w:t>
      </w:r>
      <w:r w:rsidR="0030347E">
        <w:rPr>
          <w:rFonts w:ascii="Rockwell" w:hAnsi="Rockwell" w:cs="Rockwell"/>
          <w:noProof/>
          <w:sz w:val="28"/>
          <w:szCs w:val="26"/>
          <w:lang w:eastAsia="en-GB"/>
        </w:rPr>
        <w:t xml:space="preserve">they are </w:t>
      </w:r>
      <w:r w:rsidR="004219AE">
        <w:rPr>
          <w:rFonts w:ascii="Rockwell" w:hAnsi="Rockwell" w:cs="Rockwell"/>
          <w:noProof/>
          <w:sz w:val="28"/>
          <w:szCs w:val="26"/>
          <w:lang w:eastAsia="en-GB"/>
        </w:rPr>
        <w:t>most likely to encounter</w:t>
      </w:r>
      <w:r w:rsidR="0090114B">
        <w:rPr>
          <w:rFonts w:ascii="Rockwell" w:hAnsi="Rockwell" w:cs="Rockwell"/>
          <w:noProof/>
          <w:sz w:val="28"/>
          <w:szCs w:val="26"/>
          <w:lang w:eastAsia="en-GB"/>
        </w:rPr>
        <w:t xml:space="preserve"> during service delivery</w:t>
      </w:r>
      <w:r w:rsidR="004219AE">
        <w:rPr>
          <w:rFonts w:ascii="Rockwell" w:hAnsi="Rockwell" w:cs="Rockwell"/>
          <w:noProof/>
          <w:sz w:val="28"/>
          <w:szCs w:val="26"/>
          <w:lang w:eastAsia="en-GB"/>
        </w:rPr>
        <w:t>. Anti-sectarian work can be a</w:t>
      </w:r>
      <w:r w:rsidR="0090114B">
        <w:rPr>
          <w:rFonts w:ascii="Rockwell" w:hAnsi="Rockwell" w:cs="Rockwell"/>
          <w:noProof/>
          <w:sz w:val="28"/>
          <w:szCs w:val="26"/>
          <w:lang w:eastAsia="en-GB"/>
        </w:rPr>
        <w:t xml:space="preserve"> sensitive subject area to engage in. As such, a comprehensive </w:t>
      </w:r>
      <w:r w:rsidR="004219AE">
        <w:rPr>
          <w:rFonts w:ascii="Rockwell" w:hAnsi="Rockwell" w:cs="Rockwell"/>
          <w:noProof/>
          <w:sz w:val="28"/>
          <w:szCs w:val="26"/>
          <w:lang w:eastAsia="en-GB"/>
        </w:rPr>
        <w:t>bac</w:t>
      </w:r>
      <w:r w:rsidR="0090114B">
        <w:rPr>
          <w:rFonts w:ascii="Rockwell" w:hAnsi="Rockwell" w:cs="Rockwell"/>
          <w:noProof/>
          <w:sz w:val="28"/>
          <w:szCs w:val="26"/>
          <w:lang w:eastAsia="en-GB"/>
        </w:rPr>
        <w:t xml:space="preserve">kground of knowledge is required. </w:t>
      </w:r>
      <w:r w:rsidR="004219AE">
        <w:rPr>
          <w:rFonts w:ascii="Rockwell" w:hAnsi="Rockwell" w:cs="Rockwell"/>
          <w:noProof/>
          <w:sz w:val="28"/>
          <w:szCs w:val="26"/>
          <w:lang w:eastAsia="en-GB"/>
        </w:rPr>
        <w:t xml:space="preserve"> </w:t>
      </w:r>
    </w:p>
    <w:p w:rsidR="0030347E" w:rsidRDefault="0030347E" w:rsidP="0030347E">
      <w:pPr>
        <w:spacing w:line="360" w:lineRule="auto"/>
        <w:ind w:left="720" w:right="685"/>
        <w:jc w:val="both"/>
        <w:rPr>
          <w:rFonts w:ascii="Rockwell" w:hAnsi="Rockwell" w:cs="Rockwell"/>
          <w:noProof/>
          <w:sz w:val="28"/>
          <w:szCs w:val="26"/>
          <w:lang w:eastAsia="en-GB"/>
        </w:rPr>
      </w:pPr>
    </w:p>
    <w:p w:rsidR="00843F4D" w:rsidRPr="0030347E" w:rsidRDefault="0030347E" w:rsidP="00261724">
      <w:pPr>
        <w:spacing w:line="360" w:lineRule="auto"/>
        <w:ind w:left="720" w:right="685"/>
        <w:jc w:val="both"/>
        <w:rPr>
          <w:rFonts w:ascii="Rockwell" w:hAnsi="Rockwell" w:cs="Rockwell"/>
          <w:noProof/>
          <w:sz w:val="28"/>
          <w:szCs w:val="26"/>
          <w:lang w:eastAsia="en-GB"/>
        </w:rPr>
      </w:pPr>
      <w:r>
        <w:rPr>
          <w:rFonts w:ascii="Rockwell" w:hAnsi="Rockwell" w:cs="Rockwell"/>
          <w:noProof/>
          <w:sz w:val="28"/>
          <w:szCs w:val="26"/>
          <w:lang w:eastAsia="en-GB"/>
        </w:rPr>
        <w:t>Included withi</w:t>
      </w:r>
      <w:r w:rsidR="00A41BE2">
        <w:rPr>
          <w:rFonts w:ascii="Rockwell" w:hAnsi="Rockwell" w:cs="Rockwell"/>
          <w:noProof/>
          <w:sz w:val="28"/>
          <w:szCs w:val="26"/>
          <w:lang w:eastAsia="en-GB"/>
        </w:rPr>
        <w:t>n this</w:t>
      </w:r>
      <w:r>
        <w:rPr>
          <w:rFonts w:ascii="Rockwell" w:hAnsi="Rockwell" w:cs="Rockwell"/>
          <w:noProof/>
          <w:sz w:val="28"/>
          <w:szCs w:val="26"/>
          <w:lang w:eastAsia="en-GB"/>
        </w:rPr>
        <w:t xml:space="preserve"> glossary are</w:t>
      </w:r>
      <w:r w:rsidR="00A41BE2">
        <w:rPr>
          <w:rFonts w:ascii="Rockwell" w:hAnsi="Rockwell" w:cs="Rockwell"/>
          <w:noProof/>
          <w:sz w:val="28"/>
          <w:szCs w:val="26"/>
          <w:lang w:eastAsia="en-GB"/>
        </w:rPr>
        <w:t>:</w:t>
      </w:r>
      <w:r>
        <w:rPr>
          <w:rFonts w:ascii="Rockwell" w:hAnsi="Rockwell" w:cs="Rockwell"/>
          <w:noProof/>
          <w:sz w:val="28"/>
          <w:szCs w:val="26"/>
          <w:lang w:eastAsia="en-GB"/>
        </w:rPr>
        <w:t xml:space="preserve"> well known terms and sayings, songs and organisations, </w:t>
      </w:r>
      <w:r w:rsidRPr="0030347E">
        <w:rPr>
          <w:rFonts w:ascii="Rockwell" w:hAnsi="Rockwell" w:cs="Rockwell"/>
          <w:noProof/>
          <w:sz w:val="28"/>
          <w:szCs w:val="26"/>
          <w:lang w:eastAsia="en-GB"/>
        </w:rPr>
        <w:t xml:space="preserve"> </w:t>
      </w:r>
      <w:r>
        <w:rPr>
          <w:rFonts w:ascii="Rockwell" w:hAnsi="Rockwell" w:cs="Rockwell"/>
          <w:noProof/>
          <w:sz w:val="28"/>
          <w:szCs w:val="26"/>
          <w:lang w:eastAsia="en-GB"/>
        </w:rPr>
        <w:t xml:space="preserve">places and events of political and historical interest, </w:t>
      </w:r>
      <w:r w:rsidR="008B7E94">
        <w:rPr>
          <w:rFonts w:ascii="Rockwell" w:hAnsi="Rockwell" w:cs="Rockwell"/>
          <w:noProof/>
          <w:sz w:val="28"/>
          <w:szCs w:val="26"/>
          <w:lang w:eastAsia="en-GB"/>
        </w:rPr>
        <w:t>relevant legislation, and general</w:t>
      </w:r>
      <w:r>
        <w:rPr>
          <w:rFonts w:ascii="Rockwell" w:hAnsi="Rockwell" w:cs="Rockwell"/>
          <w:noProof/>
          <w:sz w:val="28"/>
          <w:szCs w:val="26"/>
          <w:lang w:eastAsia="en-GB"/>
        </w:rPr>
        <w:t xml:space="preserve"> terminology</w:t>
      </w:r>
      <w:r w:rsidR="008B7E94">
        <w:rPr>
          <w:rFonts w:ascii="Rockwell" w:hAnsi="Rockwell" w:cs="Rockwell"/>
          <w:noProof/>
          <w:sz w:val="28"/>
          <w:szCs w:val="26"/>
          <w:lang w:eastAsia="en-GB"/>
        </w:rPr>
        <w:t xml:space="preserve"> deemed useful for use in anti-sectarian work</w:t>
      </w:r>
      <w:r>
        <w:rPr>
          <w:rFonts w:ascii="Rockwell" w:hAnsi="Rockwell" w:cs="Rockwell"/>
          <w:noProof/>
          <w:sz w:val="28"/>
          <w:szCs w:val="26"/>
          <w:lang w:eastAsia="en-GB"/>
        </w:rPr>
        <w:t>.</w:t>
      </w:r>
      <w:r w:rsidR="00C3380B">
        <w:rPr>
          <w:rFonts w:ascii="Rockwell" w:hAnsi="Rockwell" w:cs="Rockwell"/>
          <w:noProof/>
          <w:sz w:val="28"/>
          <w:szCs w:val="26"/>
          <w:lang w:eastAsia="en-GB"/>
        </w:rPr>
        <w:t xml:space="preserve"> </w:t>
      </w:r>
    </w:p>
    <w:p w:rsidR="0030347E" w:rsidRPr="0030347E" w:rsidRDefault="0030347E" w:rsidP="00261724">
      <w:pPr>
        <w:spacing w:line="360" w:lineRule="auto"/>
        <w:ind w:left="720" w:right="685"/>
        <w:jc w:val="both"/>
        <w:rPr>
          <w:rFonts w:ascii="Rockwell" w:hAnsi="Rockwell" w:cs="Rockwell"/>
          <w:noProof/>
          <w:sz w:val="28"/>
          <w:szCs w:val="26"/>
          <w:lang w:eastAsia="en-GB"/>
        </w:rPr>
      </w:pPr>
    </w:p>
    <w:p w:rsidR="0030347E" w:rsidRPr="0030347E" w:rsidRDefault="0090114B" w:rsidP="00261724">
      <w:pPr>
        <w:spacing w:line="360" w:lineRule="auto"/>
        <w:ind w:left="720" w:right="685"/>
        <w:jc w:val="both"/>
        <w:rPr>
          <w:rFonts w:ascii="Rockwell" w:hAnsi="Rockwell" w:cs="Rockwell"/>
          <w:noProof/>
          <w:sz w:val="28"/>
          <w:szCs w:val="26"/>
          <w:lang w:eastAsia="en-GB"/>
        </w:rPr>
      </w:pPr>
      <w:r>
        <w:rPr>
          <w:rFonts w:ascii="Rockwell" w:hAnsi="Rockwell" w:cs="Rockwell"/>
          <w:noProof/>
          <w:sz w:val="28"/>
          <w:szCs w:val="26"/>
          <w:lang w:eastAsia="en-GB"/>
        </w:rPr>
        <w:t>This</w:t>
      </w:r>
      <w:r w:rsidR="0030347E" w:rsidRPr="0030347E">
        <w:rPr>
          <w:rFonts w:ascii="Rockwell" w:hAnsi="Rockwell" w:cs="Rockwell"/>
          <w:noProof/>
          <w:sz w:val="28"/>
          <w:szCs w:val="26"/>
          <w:lang w:eastAsia="en-GB"/>
        </w:rPr>
        <w:t xml:space="preserve"> glossary was produced with assistance from</w:t>
      </w:r>
      <w:r w:rsidR="00571D07">
        <w:rPr>
          <w:rFonts w:ascii="Rockwell" w:hAnsi="Rockwell" w:cs="Rockwell"/>
          <w:noProof/>
          <w:sz w:val="28"/>
          <w:szCs w:val="26"/>
          <w:lang w:eastAsia="en-GB"/>
        </w:rPr>
        <w:t xml:space="preserve"> Mark Adams and Alison Logan</w:t>
      </w:r>
      <w:r w:rsidR="008B7E94">
        <w:rPr>
          <w:rFonts w:ascii="Rockwell" w:hAnsi="Rockwell" w:cs="Rockwell"/>
          <w:noProof/>
          <w:sz w:val="28"/>
          <w:szCs w:val="26"/>
          <w:lang w:eastAsia="en-GB"/>
        </w:rPr>
        <w:t xml:space="preserve"> from</w:t>
      </w:r>
      <w:r w:rsidR="0030347E" w:rsidRPr="0030347E">
        <w:rPr>
          <w:rFonts w:ascii="Rockwell" w:hAnsi="Rockwell" w:cs="Rockwell"/>
          <w:noProof/>
          <w:sz w:val="28"/>
          <w:szCs w:val="26"/>
          <w:lang w:eastAsia="en-GB"/>
        </w:rPr>
        <w:t xml:space="preserve"> Sense over Sectarianism. </w:t>
      </w:r>
    </w:p>
    <w:p w:rsidR="00F957BD" w:rsidRDefault="00F957BD" w:rsidP="00D80EAD">
      <w:pPr>
        <w:jc w:val="center"/>
        <w:rPr>
          <w:rFonts w:ascii="Rockwell" w:hAnsi="Rockwell" w:cs="Rockwell"/>
          <w:b/>
          <w:bCs/>
          <w:sz w:val="24"/>
          <w:szCs w:val="24"/>
        </w:rPr>
      </w:pPr>
    </w:p>
    <w:p w:rsidR="00F957BD" w:rsidRPr="00F957BD" w:rsidRDefault="00F957BD" w:rsidP="00261724">
      <w:pPr>
        <w:ind w:right="827"/>
        <w:rPr>
          <w:rFonts w:ascii="Rockwell" w:hAnsi="Rockwell" w:cs="Rockwell"/>
          <w:sz w:val="24"/>
          <w:szCs w:val="24"/>
        </w:rPr>
      </w:pPr>
      <w:r>
        <w:rPr>
          <w:rFonts w:ascii="Rockwell" w:hAnsi="Rockwell" w:cs="Rockwell"/>
          <w:b/>
          <w:bCs/>
          <w:sz w:val="24"/>
          <w:szCs w:val="24"/>
        </w:rPr>
        <w:tab/>
      </w:r>
    </w:p>
    <w:p w:rsidR="008478FF" w:rsidRDefault="008478FF">
      <w:pPr>
        <w:rPr>
          <w:u w:val="single"/>
        </w:rPr>
      </w:pPr>
    </w:p>
    <w:p w:rsidR="00C3380B" w:rsidRDefault="00C3380B">
      <w:pPr>
        <w:rPr>
          <w:u w:val="single"/>
        </w:rPr>
      </w:pPr>
    </w:p>
    <w:p w:rsidR="00C3380B" w:rsidRDefault="00C3380B">
      <w:pPr>
        <w:rPr>
          <w:u w:val="single"/>
        </w:rPr>
      </w:pPr>
    </w:p>
    <w:p w:rsidR="008478FF" w:rsidRDefault="008478FF">
      <w:pPr>
        <w:rPr>
          <w:u w:val="single"/>
        </w:rPr>
      </w:pPr>
    </w:p>
    <w:p w:rsidR="00A37116" w:rsidRDefault="00A37116">
      <w:pPr>
        <w:rPr>
          <w:u w:val="single"/>
        </w:rPr>
      </w:pPr>
    </w:p>
    <w:p w:rsidR="00A37116" w:rsidRPr="00852B74" w:rsidRDefault="00A37116" w:rsidP="00D80EAD">
      <w:pPr>
        <w:jc w:val="center"/>
        <w:rPr>
          <w:b/>
          <w:bCs/>
          <w:sz w:val="28"/>
          <w:szCs w:val="28"/>
        </w:rPr>
      </w:pPr>
      <w:r>
        <w:rPr>
          <w:b/>
          <w:bCs/>
          <w:sz w:val="28"/>
          <w:szCs w:val="28"/>
        </w:rPr>
        <w:t>NAME CALLING</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7484"/>
      </w:tblGrid>
      <w:tr w:rsidR="00A37116" w:rsidRPr="00B533FD">
        <w:tc>
          <w:tcPr>
            <w:tcW w:w="2972" w:type="dxa"/>
          </w:tcPr>
          <w:p w:rsidR="00A37116" w:rsidRPr="00B533FD" w:rsidRDefault="00A37116" w:rsidP="00B533FD">
            <w:pPr>
              <w:spacing w:after="0" w:line="240" w:lineRule="auto"/>
              <w:jc w:val="center"/>
            </w:pPr>
            <w:r w:rsidRPr="00B533FD">
              <w:t>Altar Boy</w:t>
            </w:r>
          </w:p>
        </w:tc>
        <w:tc>
          <w:tcPr>
            <w:tcW w:w="7484" w:type="dxa"/>
          </w:tcPr>
          <w:p w:rsidR="00A37116" w:rsidRPr="00B533FD" w:rsidRDefault="00A37116" w:rsidP="00B533FD">
            <w:pPr>
              <w:spacing w:after="0" w:line="240" w:lineRule="auto"/>
              <w:rPr>
                <w:sz w:val="20"/>
                <w:szCs w:val="20"/>
              </w:rPr>
            </w:pPr>
            <w:r w:rsidRPr="00B533FD">
              <w:rPr>
                <w:sz w:val="20"/>
                <w:szCs w:val="20"/>
              </w:rPr>
              <w:t xml:space="preserve">A lay assistant to a member of the clergy during a Christian religious service. Used to refer to Celtic fans due to their association with Catholicism. Derogatory remarks also made in reference to the Catholic Church sex abuse scandals. </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Bead Rattler</w:t>
            </w:r>
          </w:p>
        </w:tc>
        <w:tc>
          <w:tcPr>
            <w:tcW w:w="7484" w:type="dxa"/>
          </w:tcPr>
          <w:p w:rsidR="00A37116" w:rsidRPr="00B533FD" w:rsidRDefault="00A37116" w:rsidP="00B533FD">
            <w:pPr>
              <w:spacing w:after="0" w:line="240" w:lineRule="auto"/>
              <w:rPr>
                <w:sz w:val="20"/>
                <w:szCs w:val="20"/>
              </w:rPr>
            </w:pPr>
            <w:r w:rsidRPr="00B533FD">
              <w:rPr>
                <w:sz w:val="20"/>
                <w:szCs w:val="20"/>
              </w:rPr>
              <w:t xml:space="preserve">Insulting term referring to the Roman Catholic sacramental prayer Rosary. Used to describe both a sequence of prayers and a string of prayer beads used to count the prayers. </w:t>
            </w:r>
          </w:p>
        </w:tc>
      </w:tr>
      <w:tr w:rsidR="00A37116" w:rsidRPr="00B533FD">
        <w:tc>
          <w:tcPr>
            <w:tcW w:w="2972" w:type="dxa"/>
          </w:tcPr>
          <w:p w:rsidR="00A37116" w:rsidRPr="00B533FD" w:rsidRDefault="00A37116" w:rsidP="00B533FD">
            <w:pPr>
              <w:spacing w:after="0" w:line="240" w:lineRule="auto"/>
              <w:jc w:val="center"/>
              <w:rPr>
                <w:sz w:val="24"/>
                <w:szCs w:val="24"/>
              </w:rPr>
            </w:pPr>
            <w:proofErr w:type="spellStart"/>
            <w:r w:rsidRPr="00B533FD">
              <w:rPr>
                <w:sz w:val="24"/>
                <w:szCs w:val="24"/>
              </w:rPr>
              <w:t>Bhoys</w:t>
            </w:r>
            <w:proofErr w:type="spellEnd"/>
          </w:p>
        </w:tc>
        <w:tc>
          <w:tcPr>
            <w:tcW w:w="7484" w:type="dxa"/>
          </w:tcPr>
          <w:p w:rsidR="00A37116" w:rsidRPr="009E6B5F" w:rsidRDefault="00A37116" w:rsidP="00B533FD">
            <w:pPr>
              <w:spacing w:after="0" w:line="240" w:lineRule="auto"/>
              <w:rPr>
                <w:color w:val="FF0000"/>
                <w:sz w:val="20"/>
                <w:szCs w:val="20"/>
              </w:rPr>
            </w:pPr>
            <w:r w:rsidRPr="00B533FD">
              <w:rPr>
                <w:sz w:val="20"/>
                <w:szCs w:val="20"/>
              </w:rPr>
              <w:t>Nickname for Celtic Football Club. Origins unknown but likely to be a reference to a nickname that Irish immigrants bestowed upon themselves in foreign lands. The ‘</w:t>
            </w:r>
            <w:proofErr w:type="spellStart"/>
            <w:r w:rsidRPr="00B533FD">
              <w:rPr>
                <w:sz w:val="20"/>
                <w:szCs w:val="20"/>
              </w:rPr>
              <w:t>bould</w:t>
            </w:r>
            <w:proofErr w:type="spellEnd"/>
            <w:r w:rsidRPr="00B533FD">
              <w:rPr>
                <w:sz w:val="20"/>
                <w:szCs w:val="20"/>
              </w:rPr>
              <w:t xml:space="preserve"> </w:t>
            </w:r>
            <w:proofErr w:type="spellStart"/>
            <w:r w:rsidRPr="00B533FD">
              <w:rPr>
                <w:sz w:val="20"/>
                <w:szCs w:val="20"/>
              </w:rPr>
              <w:t>bhoys</w:t>
            </w:r>
            <w:proofErr w:type="spellEnd"/>
            <w:r w:rsidRPr="00B533FD">
              <w:rPr>
                <w:sz w:val="20"/>
                <w:szCs w:val="20"/>
              </w:rPr>
              <w:t>’. It is said that the ‘h’ was added by the press in order to imitate Irish Gaelic.</w:t>
            </w:r>
            <w:r>
              <w:rPr>
                <w:sz w:val="20"/>
                <w:szCs w:val="20"/>
              </w:rPr>
              <w:t xml:space="preserve"> </w:t>
            </w:r>
            <w:r w:rsidRPr="008478FF">
              <w:rPr>
                <w:sz w:val="20"/>
                <w:szCs w:val="20"/>
              </w:rPr>
              <w:t xml:space="preserve">This has been endorsed internally by Celtic who refer to </w:t>
            </w:r>
            <w:proofErr w:type="spellStart"/>
            <w:r w:rsidRPr="008478FF">
              <w:rPr>
                <w:sz w:val="20"/>
                <w:szCs w:val="20"/>
              </w:rPr>
              <w:t>Bhoys</w:t>
            </w:r>
            <w:proofErr w:type="spellEnd"/>
            <w:r w:rsidRPr="008478FF">
              <w:rPr>
                <w:sz w:val="20"/>
                <w:szCs w:val="20"/>
              </w:rPr>
              <w:t xml:space="preserve"> when referring to fans and at one time had their ‘</w:t>
            </w:r>
            <w:proofErr w:type="spellStart"/>
            <w:r w:rsidRPr="008478FF">
              <w:rPr>
                <w:sz w:val="20"/>
                <w:szCs w:val="20"/>
              </w:rPr>
              <w:t>Bhoys</w:t>
            </w:r>
            <w:proofErr w:type="spellEnd"/>
            <w:r w:rsidRPr="008478FF">
              <w:rPr>
                <w:sz w:val="20"/>
                <w:szCs w:val="20"/>
              </w:rPr>
              <w:t xml:space="preserve"> Against Bigotry’ campaign</w:t>
            </w:r>
            <w:r w:rsidR="00FE5172">
              <w:rPr>
                <w:sz w:val="20"/>
                <w:szCs w:val="20"/>
              </w:rPr>
              <w:t>.</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Billy Boys</w:t>
            </w:r>
          </w:p>
        </w:tc>
        <w:tc>
          <w:tcPr>
            <w:tcW w:w="7484" w:type="dxa"/>
          </w:tcPr>
          <w:p w:rsidR="00A37116" w:rsidRPr="009E6B5F" w:rsidRDefault="00A37116" w:rsidP="00B533FD">
            <w:pPr>
              <w:spacing w:after="0" w:line="240" w:lineRule="auto"/>
              <w:rPr>
                <w:color w:val="FF0000"/>
                <w:sz w:val="20"/>
                <w:szCs w:val="20"/>
              </w:rPr>
            </w:pPr>
            <w:r w:rsidRPr="00B533FD">
              <w:rPr>
                <w:sz w:val="20"/>
                <w:szCs w:val="20"/>
              </w:rPr>
              <w:t>Adopted song and nickname by fans of Rangers Football Club and taken from the infamous Protestant Glasgow razor gang from Bridgton led by Billy Fullerton in the early 1920s.</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Blue Nose</w:t>
            </w:r>
          </w:p>
        </w:tc>
        <w:tc>
          <w:tcPr>
            <w:tcW w:w="7484" w:type="dxa"/>
          </w:tcPr>
          <w:p w:rsidR="00A37116" w:rsidRPr="00B533FD" w:rsidRDefault="00A37116" w:rsidP="00B533FD">
            <w:pPr>
              <w:spacing w:after="0" w:line="240" w:lineRule="auto"/>
              <w:rPr>
                <w:sz w:val="20"/>
                <w:szCs w:val="20"/>
              </w:rPr>
            </w:pPr>
            <w:r w:rsidRPr="00B533FD">
              <w:rPr>
                <w:sz w:val="20"/>
                <w:szCs w:val="20"/>
              </w:rPr>
              <w:t xml:space="preserve">A slang term given to a fan of Rangers Football Club. Not generally considered to be offensive. </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Bog Trotters</w:t>
            </w:r>
          </w:p>
        </w:tc>
        <w:tc>
          <w:tcPr>
            <w:tcW w:w="7484" w:type="dxa"/>
          </w:tcPr>
          <w:p w:rsidR="00A37116" w:rsidRPr="00B533FD" w:rsidRDefault="00A37116" w:rsidP="00B533FD">
            <w:pPr>
              <w:spacing w:after="0" w:line="240" w:lineRule="auto"/>
              <w:rPr>
                <w:sz w:val="20"/>
                <w:szCs w:val="20"/>
              </w:rPr>
            </w:pPr>
            <w:r w:rsidRPr="00B533FD">
              <w:rPr>
                <w:sz w:val="20"/>
                <w:szCs w:val="20"/>
              </w:rPr>
              <w:t xml:space="preserve">A derogatory term used to describe an Irishman. The bog is the name given to large areas of </w:t>
            </w:r>
            <w:proofErr w:type="spellStart"/>
            <w:r w:rsidRPr="00B533FD">
              <w:rPr>
                <w:sz w:val="20"/>
                <w:szCs w:val="20"/>
              </w:rPr>
              <w:t>peatland</w:t>
            </w:r>
            <w:proofErr w:type="spellEnd"/>
            <w:r w:rsidRPr="00B533FD">
              <w:rPr>
                <w:sz w:val="20"/>
                <w:szCs w:val="20"/>
              </w:rPr>
              <w:t xml:space="preserve"> in Ireland. </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Current Bun</w:t>
            </w:r>
          </w:p>
        </w:tc>
        <w:tc>
          <w:tcPr>
            <w:tcW w:w="7484" w:type="dxa"/>
          </w:tcPr>
          <w:p w:rsidR="00A37116" w:rsidRPr="00B533FD" w:rsidRDefault="00A37116" w:rsidP="00B533FD">
            <w:pPr>
              <w:spacing w:after="0" w:line="240" w:lineRule="auto"/>
              <w:rPr>
                <w:sz w:val="20"/>
                <w:szCs w:val="20"/>
              </w:rPr>
            </w:pPr>
            <w:r w:rsidRPr="00B533FD">
              <w:rPr>
                <w:sz w:val="20"/>
                <w:szCs w:val="20"/>
              </w:rPr>
              <w:t>Rhyming slang te</w:t>
            </w:r>
            <w:r w:rsidR="008B412C">
              <w:rPr>
                <w:sz w:val="20"/>
                <w:szCs w:val="20"/>
              </w:rPr>
              <w:t>rm used in reference to ‘</w:t>
            </w:r>
            <w:proofErr w:type="spellStart"/>
            <w:r w:rsidR="008B412C">
              <w:rPr>
                <w:sz w:val="20"/>
                <w:szCs w:val="20"/>
              </w:rPr>
              <w:t>hun</w:t>
            </w:r>
            <w:proofErr w:type="spellEnd"/>
            <w:r w:rsidR="008B412C">
              <w:rPr>
                <w:sz w:val="20"/>
                <w:szCs w:val="20"/>
              </w:rPr>
              <w:t>’ which is a</w:t>
            </w:r>
            <w:r w:rsidRPr="00B533FD">
              <w:rPr>
                <w:sz w:val="20"/>
                <w:szCs w:val="20"/>
              </w:rPr>
              <w:t xml:space="preserve"> derogatory term given to fans of Rangers Football Club</w:t>
            </w:r>
            <w:r w:rsidR="00FE5172">
              <w:rPr>
                <w:sz w:val="20"/>
                <w:szCs w:val="20"/>
              </w:rPr>
              <w:t>.</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Drum Basher</w:t>
            </w:r>
          </w:p>
        </w:tc>
        <w:tc>
          <w:tcPr>
            <w:tcW w:w="7484" w:type="dxa"/>
          </w:tcPr>
          <w:p w:rsidR="00A37116" w:rsidRPr="00B533FD" w:rsidRDefault="00A37116" w:rsidP="00B533FD">
            <w:pPr>
              <w:spacing w:after="0" w:line="240" w:lineRule="auto"/>
              <w:rPr>
                <w:sz w:val="20"/>
                <w:szCs w:val="20"/>
              </w:rPr>
            </w:pPr>
            <w:r w:rsidRPr="00B533FD">
              <w:rPr>
                <w:sz w:val="20"/>
                <w:szCs w:val="20"/>
              </w:rPr>
              <w:t>Term to describ</w:t>
            </w:r>
            <w:r w:rsidR="008B412C">
              <w:rPr>
                <w:sz w:val="20"/>
                <w:szCs w:val="20"/>
              </w:rPr>
              <w:t xml:space="preserve">e a member of the Orange Order </w:t>
            </w:r>
            <w:r w:rsidRPr="00B533FD">
              <w:rPr>
                <w:sz w:val="20"/>
                <w:szCs w:val="20"/>
              </w:rPr>
              <w:t xml:space="preserve">or a loose reference to a fan of Rangers Football Club. </w:t>
            </w:r>
          </w:p>
        </w:tc>
      </w:tr>
      <w:tr w:rsidR="00A37116" w:rsidRPr="00B533FD">
        <w:tc>
          <w:tcPr>
            <w:tcW w:w="2972" w:type="dxa"/>
          </w:tcPr>
          <w:p w:rsidR="00A37116" w:rsidRPr="00B533FD" w:rsidRDefault="00A37116" w:rsidP="00B533FD">
            <w:pPr>
              <w:spacing w:after="0" w:line="240" w:lineRule="auto"/>
              <w:jc w:val="center"/>
              <w:rPr>
                <w:sz w:val="24"/>
                <w:szCs w:val="24"/>
              </w:rPr>
            </w:pPr>
            <w:proofErr w:type="spellStart"/>
            <w:r w:rsidRPr="00B533FD">
              <w:rPr>
                <w:sz w:val="24"/>
                <w:szCs w:val="24"/>
              </w:rPr>
              <w:t>Fenian</w:t>
            </w:r>
            <w:proofErr w:type="spellEnd"/>
          </w:p>
        </w:tc>
        <w:tc>
          <w:tcPr>
            <w:tcW w:w="7484" w:type="dxa"/>
          </w:tcPr>
          <w:p w:rsidR="00A37116" w:rsidRPr="00B533FD" w:rsidRDefault="00A37116" w:rsidP="00B533FD">
            <w:pPr>
              <w:spacing w:after="0" w:line="240" w:lineRule="auto"/>
              <w:rPr>
                <w:sz w:val="20"/>
                <w:szCs w:val="20"/>
              </w:rPr>
            </w:pPr>
            <w:r w:rsidRPr="00B533FD">
              <w:rPr>
                <w:sz w:val="20"/>
                <w:szCs w:val="20"/>
              </w:rPr>
              <w:t xml:space="preserve">Takes origins from the </w:t>
            </w:r>
            <w:proofErr w:type="spellStart"/>
            <w:r w:rsidRPr="00B533FD">
              <w:rPr>
                <w:i/>
                <w:iCs/>
                <w:sz w:val="20"/>
                <w:szCs w:val="20"/>
              </w:rPr>
              <w:t>Fianna</w:t>
            </w:r>
            <w:proofErr w:type="spellEnd"/>
            <w:r w:rsidRPr="00B533FD">
              <w:rPr>
                <w:i/>
                <w:iCs/>
                <w:sz w:val="20"/>
                <w:szCs w:val="20"/>
              </w:rPr>
              <w:t xml:space="preserve">. </w:t>
            </w:r>
            <w:r w:rsidRPr="00B533FD">
              <w:rPr>
                <w:sz w:val="20"/>
                <w:szCs w:val="20"/>
              </w:rPr>
              <w:t>In</w:t>
            </w:r>
            <w:r w:rsidRPr="00B533FD">
              <w:rPr>
                <w:i/>
                <w:iCs/>
                <w:sz w:val="20"/>
                <w:szCs w:val="20"/>
              </w:rPr>
              <w:t xml:space="preserve"> </w:t>
            </w:r>
            <w:r w:rsidRPr="00B533FD">
              <w:rPr>
                <w:sz w:val="20"/>
                <w:szCs w:val="20"/>
              </w:rPr>
              <w:t>Gaelic Ireland these were warrior bands of young men who lived apart from society</w:t>
            </w:r>
            <w:r w:rsidRPr="00B533FD">
              <w:rPr>
                <w:i/>
                <w:iCs/>
                <w:sz w:val="20"/>
                <w:szCs w:val="20"/>
              </w:rPr>
              <w:t xml:space="preserve">. </w:t>
            </w:r>
            <w:proofErr w:type="spellStart"/>
            <w:r w:rsidRPr="00B533FD">
              <w:rPr>
                <w:sz w:val="20"/>
                <w:szCs w:val="20"/>
              </w:rPr>
              <w:t>Fenian</w:t>
            </w:r>
            <w:proofErr w:type="spellEnd"/>
            <w:r w:rsidRPr="00B533FD">
              <w:rPr>
                <w:sz w:val="20"/>
                <w:szCs w:val="20"/>
              </w:rPr>
              <w:t xml:space="preserve"> was later adopted as an umbrella term for the </w:t>
            </w:r>
            <w:proofErr w:type="spellStart"/>
            <w:r w:rsidRPr="00B533FD">
              <w:rPr>
                <w:sz w:val="20"/>
                <w:szCs w:val="20"/>
              </w:rPr>
              <w:t>Fenian</w:t>
            </w:r>
            <w:proofErr w:type="spellEnd"/>
            <w:r w:rsidRPr="00B533FD">
              <w:rPr>
                <w:sz w:val="20"/>
                <w:szCs w:val="20"/>
              </w:rPr>
              <w:t xml:space="preserve"> Brotherhood and the Irish Republican Brotherhood, fraternal organisations dedicated to the establishment of an independent Irish Republic in the 19th and early 20th century. A sectarian term used to describe Irish, Catholics or fans of Celtic F.C.</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Gods Squad</w:t>
            </w:r>
          </w:p>
        </w:tc>
        <w:tc>
          <w:tcPr>
            <w:tcW w:w="7484" w:type="dxa"/>
          </w:tcPr>
          <w:p w:rsidR="00A37116" w:rsidRPr="00B533FD" w:rsidRDefault="00A37116" w:rsidP="00B533FD">
            <w:pPr>
              <w:spacing w:after="0" w:line="240" w:lineRule="auto"/>
              <w:rPr>
                <w:sz w:val="20"/>
                <w:szCs w:val="20"/>
              </w:rPr>
            </w:pPr>
            <w:r w:rsidRPr="00B533FD">
              <w:rPr>
                <w:sz w:val="20"/>
                <w:szCs w:val="20"/>
              </w:rPr>
              <w:t>Term given by fans to the Celtic Football Club squad of players</w:t>
            </w:r>
            <w:r w:rsidR="00FE5172">
              <w:rPr>
                <w:sz w:val="20"/>
                <w:szCs w:val="20"/>
              </w:rPr>
              <w:t>.</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Gods 11</w:t>
            </w:r>
          </w:p>
        </w:tc>
        <w:tc>
          <w:tcPr>
            <w:tcW w:w="7484" w:type="dxa"/>
          </w:tcPr>
          <w:p w:rsidR="00A37116" w:rsidRPr="00B533FD" w:rsidRDefault="00A37116" w:rsidP="00B533FD">
            <w:pPr>
              <w:spacing w:after="0" w:line="240" w:lineRule="auto"/>
              <w:rPr>
                <w:sz w:val="20"/>
                <w:szCs w:val="20"/>
              </w:rPr>
            </w:pPr>
            <w:r w:rsidRPr="00B533FD">
              <w:rPr>
                <w:sz w:val="20"/>
                <w:szCs w:val="20"/>
              </w:rPr>
              <w:t>Term given by fans to the Celtic F.C’s starting 11 players</w:t>
            </w:r>
            <w:r w:rsidR="00FE5172">
              <w:rPr>
                <w:sz w:val="20"/>
                <w:szCs w:val="20"/>
              </w:rPr>
              <w:t>.</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Hoops</w:t>
            </w:r>
          </w:p>
        </w:tc>
        <w:tc>
          <w:tcPr>
            <w:tcW w:w="7484" w:type="dxa"/>
          </w:tcPr>
          <w:p w:rsidR="00A37116" w:rsidRPr="00B533FD" w:rsidRDefault="00A37116" w:rsidP="00B533FD">
            <w:pPr>
              <w:spacing w:after="0" w:line="240" w:lineRule="auto"/>
              <w:rPr>
                <w:sz w:val="20"/>
                <w:szCs w:val="20"/>
              </w:rPr>
            </w:pPr>
            <w:r w:rsidRPr="00B533FD">
              <w:rPr>
                <w:sz w:val="20"/>
                <w:szCs w:val="20"/>
              </w:rPr>
              <w:t xml:space="preserve">Affectionate term given to Celtic F.C. Refers to the traditional green and white hooped design of their football kit. </w:t>
            </w:r>
          </w:p>
        </w:tc>
      </w:tr>
      <w:tr w:rsidR="00A37116" w:rsidRPr="00B533FD">
        <w:tc>
          <w:tcPr>
            <w:tcW w:w="2972" w:type="dxa"/>
          </w:tcPr>
          <w:p w:rsidR="00A37116" w:rsidRPr="008478FF" w:rsidRDefault="00A37116" w:rsidP="00B533FD">
            <w:pPr>
              <w:spacing w:after="0" w:line="240" w:lineRule="auto"/>
              <w:jc w:val="center"/>
              <w:rPr>
                <w:sz w:val="24"/>
                <w:szCs w:val="24"/>
              </w:rPr>
            </w:pPr>
            <w:r w:rsidRPr="008478FF">
              <w:rPr>
                <w:sz w:val="24"/>
                <w:szCs w:val="24"/>
              </w:rPr>
              <w:t>House Taig</w:t>
            </w:r>
          </w:p>
        </w:tc>
        <w:tc>
          <w:tcPr>
            <w:tcW w:w="7484" w:type="dxa"/>
          </w:tcPr>
          <w:p w:rsidR="00A37116" w:rsidRPr="00B533FD" w:rsidRDefault="00A37116" w:rsidP="00B533FD">
            <w:pPr>
              <w:spacing w:after="0" w:line="240" w:lineRule="auto"/>
              <w:rPr>
                <w:sz w:val="20"/>
                <w:szCs w:val="20"/>
              </w:rPr>
            </w:pPr>
            <w:r w:rsidRPr="00B533FD">
              <w:rPr>
                <w:sz w:val="20"/>
                <w:szCs w:val="20"/>
              </w:rPr>
              <w:t xml:space="preserve">Offensive term given to individuals from Northern Ireland, and in particular Catholics, who identify more with their British heritage than with their Irish. </w:t>
            </w:r>
          </w:p>
          <w:p w:rsidR="00A37116" w:rsidRPr="00B533FD" w:rsidRDefault="00A37116" w:rsidP="00B533FD">
            <w:pPr>
              <w:spacing w:after="0" w:line="240" w:lineRule="auto"/>
              <w:rPr>
                <w:sz w:val="20"/>
                <w:szCs w:val="20"/>
              </w:rPr>
            </w:pPr>
          </w:p>
          <w:p w:rsidR="00A37116" w:rsidRPr="00B533FD" w:rsidRDefault="00A37116" w:rsidP="00B533FD">
            <w:pPr>
              <w:spacing w:after="0" w:line="240" w:lineRule="auto"/>
              <w:rPr>
                <w:sz w:val="20"/>
                <w:szCs w:val="20"/>
              </w:rPr>
            </w:pPr>
            <w:r w:rsidRPr="00B533FD">
              <w:rPr>
                <w:sz w:val="20"/>
                <w:szCs w:val="20"/>
              </w:rPr>
              <w:t xml:space="preserve">A reference to the fact that when Protestant landowners started to colonise the north there were Irish Catholics who would work the land and those that would serve wealthy Protestant families. </w:t>
            </w:r>
          </w:p>
        </w:tc>
      </w:tr>
      <w:tr w:rsidR="00A37116" w:rsidRPr="00B533FD">
        <w:tc>
          <w:tcPr>
            <w:tcW w:w="2972" w:type="dxa"/>
          </w:tcPr>
          <w:p w:rsidR="00A37116" w:rsidRPr="008478FF" w:rsidRDefault="00A37116" w:rsidP="00B533FD">
            <w:pPr>
              <w:spacing w:after="0" w:line="240" w:lineRule="auto"/>
              <w:jc w:val="center"/>
              <w:rPr>
                <w:sz w:val="24"/>
                <w:szCs w:val="24"/>
              </w:rPr>
            </w:pPr>
            <w:r w:rsidRPr="008478FF">
              <w:rPr>
                <w:sz w:val="24"/>
                <w:szCs w:val="24"/>
              </w:rPr>
              <w:t>Hun</w:t>
            </w:r>
          </w:p>
        </w:tc>
        <w:tc>
          <w:tcPr>
            <w:tcW w:w="7484" w:type="dxa"/>
          </w:tcPr>
          <w:p w:rsidR="00A37116" w:rsidRPr="00B533FD" w:rsidRDefault="00A37116" w:rsidP="00B533FD">
            <w:pPr>
              <w:spacing w:after="0" w:line="240" w:lineRule="auto"/>
              <w:rPr>
                <w:sz w:val="20"/>
                <w:szCs w:val="20"/>
              </w:rPr>
            </w:pPr>
            <w:r w:rsidRPr="00B533FD">
              <w:rPr>
                <w:sz w:val="20"/>
                <w:szCs w:val="20"/>
              </w:rPr>
              <w:t>The Huns were a nomadic people or peoples, who are known to have lived in Eastern Europe, the Caucasus and Central Asia between the 1st Century AD and the 7th Century. They formed a unified empire under Attila the Hun. No known accounts describe the Huns as attractive either morally or in appearance, as they were known to have burned and pillaged their way across Eastern Europe and Central Asia.</w:t>
            </w:r>
            <w:r w:rsidRPr="00B533FD">
              <w:rPr>
                <w:sz w:val="20"/>
                <w:szCs w:val="20"/>
              </w:rPr>
              <w:br/>
            </w:r>
            <w:r w:rsidRPr="00B533FD">
              <w:rPr>
                <w:sz w:val="20"/>
                <w:szCs w:val="20"/>
              </w:rPr>
              <w:br/>
              <w:t xml:space="preserve">The term "Hun" was later used for the Germans by British propaganda during </w:t>
            </w:r>
            <w:r w:rsidR="008B412C">
              <w:rPr>
                <w:sz w:val="20"/>
                <w:szCs w:val="20"/>
              </w:rPr>
              <w:t>the First World War</w:t>
            </w:r>
            <w:r w:rsidRPr="00B533FD">
              <w:rPr>
                <w:sz w:val="20"/>
                <w:szCs w:val="20"/>
              </w:rPr>
              <w:t xml:space="preserve">. The comparison was helped by the spiked </w:t>
            </w:r>
            <w:proofErr w:type="spellStart"/>
            <w:r w:rsidRPr="00B533FD">
              <w:rPr>
                <w:i/>
                <w:iCs/>
                <w:sz w:val="20"/>
                <w:szCs w:val="20"/>
              </w:rPr>
              <w:t>Pickelhaube</w:t>
            </w:r>
            <w:proofErr w:type="spellEnd"/>
            <w:r w:rsidRPr="00B533FD">
              <w:rPr>
                <w:sz w:val="20"/>
                <w:szCs w:val="20"/>
              </w:rPr>
              <w:t xml:space="preserve"> helmet worn by German forces and the unflattering and fear-inspiring comparison between Germany and the Huns during war time. </w:t>
            </w:r>
          </w:p>
          <w:p w:rsidR="00A37116" w:rsidRPr="00B533FD" w:rsidRDefault="00A37116" w:rsidP="00B533FD">
            <w:pPr>
              <w:spacing w:after="0" w:line="240" w:lineRule="auto"/>
              <w:rPr>
                <w:sz w:val="20"/>
                <w:szCs w:val="20"/>
              </w:rPr>
            </w:pPr>
          </w:p>
          <w:p w:rsidR="00A37116" w:rsidRPr="00B533FD" w:rsidRDefault="00A37116" w:rsidP="00B533FD">
            <w:pPr>
              <w:spacing w:after="0" w:line="240" w:lineRule="auto"/>
              <w:rPr>
                <w:sz w:val="20"/>
                <w:szCs w:val="20"/>
              </w:rPr>
            </w:pPr>
            <w:r w:rsidRPr="00B533FD">
              <w:rPr>
                <w:sz w:val="20"/>
                <w:szCs w:val="20"/>
              </w:rPr>
              <w:t>The term Hun is also a reference to Queen Elizabeth II’s heritage as she has German ancestry and is the head of state and therefore the head of the Protestant Church of England.</w:t>
            </w:r>
          </w:p>
          <w:p w:rsidR="00A37116" w:rsidRPr="00B533FD" w:rsidRDefault="00A37116" w:rsidP="00B533FD">
            <w:pPr>
              <w:spacing w:after="0" w:line="240" w:lineRule="auto"/>
              <w:rPr>
                <w:sz w:val="20"/>
                <w:szCs w:val="20"/>
              </w:rPr>
            </w:pPr>
          </w:p>
          <w:p w:rsidR="00A37116" w:rsidRPr="00B533FD" w:rsidRDefault="00A37116" w:rsidP="00B533FD">
            <w:pPr>
              <w:spacing w:after="0" w:line="240" w:lineRule="auto"/>
              <w:rPr>
                <w:sz w:val="20"/>
                <w:szCs w:val="20"/>
              </w:rPr>
            </w:pPr>
            <w:r w:rsidRPr="00B533FD">
              <w:rPr>
                <w:sz w:val="20"/>
                <w:szCs w:val="20"/>
              </w:rPr>
              <w:t xml:space="preserve">A derogatory name used to describe Rangers F.C often when referring to its supporters. </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Jungle Jims</w:t>
            </w:r>
          </w:p>
        </w:tc>
        <w:tc>
          <w:tcPr>
            <w:tcW w:w="7484" w:type="dxa"/>
          </w:tcPr>
          <w:p w:rsidR="00A37116" w:rsidRPr="00B533FD" w:rsidRDefault="00A37116" w:rsidP="00B533FD">
            <w:pPr>
              <w:spacing w:after="0" w:line="240" w:lineRule="auto"/>
              <w:rPr>
                <w:sz w:val="20"/>
                <w:szCs w:val="20"/>
              </w:rPr>
            </w:pPr>
            <w:r w:rsidRPr="00B533FD">
              <w:rPr>
                <w:sz w:val="20"/>
                <w:szCs w:val="20"/>
              </w:rPr>
              <w:t>Rhyming slang</w:t>
            </w:r>
            <w:r w:rsidR="008B412C">
              <w:rPr>
                <w:sz w:val="20"/>
                <w:szCs w:val="20"/>
              </w:rPr>
              <w:t xml:space="preserve"> term used in reference to ‘</w:t>
            </w:r>
            <w:proofErr w:type="spellStart"/>
            <w:r w:rsidR="008B412C">
              <w:rPr>
                <w:sz w:val="20"/>
                <w:szCs w:val="20"/>
              </w:rPr>
              <w:t>tim</w:t>
            </w:r>
            <w:proofErr w:type="spellEnd"/>
            <w:r w:rsidR="008B412C">
              <w:rPr>
                <w:sz w:val="20"/>
                <w:szCs w:val="20"/>
              </w:rPr>
              <w:t xml:space="preserve">’, which is </w:t>
            </w:r>
            <w:r w:rsidRPr="00B533FD">
              <w:rPr>
                <w:sz w:val="20"/>
                <w:szCs w:val="20"/>
              </w:rPr>
              <w:t xml:space="preserve">a derogatory term used for fans of Celtic Football Club. </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lastRenderedPageBreak/>
              <w:t>Manky Mob</w:t>
            </w:r>
          </w:p>
        </w:tc>
        <w:tc>
          <w:tcPr>
            <w:tcW w:w="7484" w:type="dxa"/>
          </w:tcPr>
          <w:p w:rsidR="00A37116" w:rsidRPr="00B533FD" w:rsidRDefault="00A37116" w:rsidP="00B533FD">
            <w:pPr>
              <w:spacing w:after="0" w:line="240" w:lineRule="auto"/>
              <w:rPr>
                <w:sz w:val="20"/>
                <w:szCs w:val="20"/>
              </w:rPr>
            </w:pPr>
            <w:r w:rsidRPr="00B533FD">
              <w:rPr>
                <w:sz w:val="20"/>
                <w:szCs w:val="20"/>
              </w:rPr>
              <w:t>A derogatory term used by both sets of fans of Rangers and Celtic to describe each other</w:t>
            </w:r>
            <w:r w:rsidR="008B412C">
              <w:rPr>
                <w:sz w:val="20"/>
                <w:szCs w:val="20"/>
              </w:rPr>
              <w:t>.</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Masons</w:t>
            </w:r>
          </w:p>
        </w:tc>
        <w:tc>
          <w:tcPr>
            <w:tcW w:w="7484" w:type="dxa"/>
          </w:tcPr>
          <w:p w:rsidR="00A37116" w:rsidRPr="00B533FD" w:rsidRDefault="00A37116" w:rsidP="00B533FD">
            <w:pPr>
              <w:spacing w:after="0" w:line="240" w:lineRule="auto"/>
              <w:rPr>
                <w:sz w:val="20"/>
                <w:szCs w:val="20"/>
              </w:rPr>
            </w:pPr>
            <w:r w:rsidRPr="00B533FD">
              <w:rPr>
                <w:sz w:val="20"/>
                <w:szCs w:val="20"/>
              </w:rPr>
              <w:t>A Masonic Lodge, often termed a Private Lodge or Constituent Lodge, is the basic organisational unit of Freemasonry. In Scotland it is traditionally a Protestant organisation.</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Micks</w:t>
            </w:r>
          </w:p>
        </w:tc>
        <w:tc>
          <w:tcPr>
            <w:tcW w:w="7484" w:type="dxa"/>
          </w:tcPr>
          <w:p w:rsidR="00A37116" w:rsidRPr="00B533FD" w:rsidRDefault="00A37116" w:rsidP="00B533FD">
            <w:pPr>
              <w:spacing w:after="0" w:line="240" w:lineRule="auto"/>
              <w:rPr>
                <w:sz w:val="20"/>
                <w:szCs w:val="20"/>
              </w:rPr>
            </w:pPr>
            <w:r w:rsidRPr="00B533FD">
              <w:rPr>
                <w:sz w:val="20"/>
                <w:szCs w:val="20"/>
              </w:rPr>
              <w:t>Derogatory word for Irish people.</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Paddy</w:t>
            </w:r>
          </w:p>
        </w:tc>
        <w:tc>
          <w:tcPr>
            <w:tcW w:w="7484" w:type="dxa"/>
          </w:tcPr>
          <w:p w:rsidR="00A37116" w:rsidRPr="00B533FD" w:rsidRDefault="00A37116" w:rsidP="00B533FD">
            <w:pPr>
              <w:spacing w:after="0" w:line="240" w:lineRule="auto"/>
              <w:rPr>
                <w:sz w:val="20"/>
                <w:szCs w:val="20"/>
              </w:rPr>
            </w:pPr>
            <w:r w:rsidRPr="00B533FD">
              <w:rPr>
                <w:sz w:val="20"/>
                <w:szCs w:val="20"/>
              </w:rPr>
              <w:t>An inoffensive/offensive term for an Irishman. Shortened version of the name Patrick</w:t>
            </w:r>
            <w:r w:rsidR="00FE5172">
              <w:rPr>
                <w:sz w:val="20"/>
                <w:szCs w:val="20"/>
              </w:rPr>
              <w:t>.</w:t>
            </w:r>
          </w:p>
        </w:tc>
      </w:tr>
      <w:tr w:rsidR="00A37116" w:rsidRPr="00B533FD">
        <w:tc>
          <w:tcPr>
            <w:tcW w:w="2972" w:type="dxa"/>
          </w:tcPr>
          <w:p w:rsidR="00A37116" w:rsidRPr="00B533FD" w:rsidRDefault="00A37116" w:rsidP="00B533FD">
            <w:pPr>
              <w:spacing w:after="0" w:line="240" w:lineRule="auto"/>
              <w:jc w:val="center"/>
              <w:rPr>
                <w:sz w:val="24"/>
                <w:szCs w:val="24"/>
              </w:rPr>
            </w:pPr>
            <w:proofErr w:type="spellStart"/>
            <w:r w:rsidRPr="00B533FD">
              <w:rPr>
                <w:sz w:val="24"/>
                <w:szCs w:val="24"/>
              </w:rPr>
              <w:t>Papes</w:t>
            </w:r>
            <w:proofErr w:type="spellEnd"/>
          </w:p>
        </w:tc>
        <w:tc>
          <w:tcPr>
            <w:tcW w:w="7484" w:type="dxa"/>
          </w:tcPr>
          <w:p w:rsidR="00A37116" w:rsidRPr="00B533FD" w:rsidRDefault="00A37116" w:rsidP="00B533FD">
            <w:pPr>
              <w:spacing w:after="0" w:line="240" w:lineRule="auto"/>
              <w:rPr>
                <w:sz w:val="20"/>
                <w:szCs w:val="20"/>
              </w:rPr>
            </w:pPr>
            <w:r w:rsidRPr="00B533FD">
              <w:rPr>
                <w:sz w:val="20"/>
                <w:szCs w:val="20"/>
              </w:rPr>
              <w:t>An offensive term for a Catholic</w:t>
            </w:r>
            <w:r w:rsidR="00FE5172">
              <w:rPr>
                <w:sz w:val="20"/>
                <w:szCs w:val="20"/>
              </w:rPr>
              <w:t>.</w:t>
            </w:r>
          </w:p>
        </w:tc>
      </w:tr>
      <w:tr w:rsidR="00A37116" w:rsidRPr="00B533FD">
        <w:tc>
          <w:tcPr>
            <w:tcW w:w="2972" w:type="dxa"/>
          </w:tcPr>
          <w:p w:rsidR="00A37116" w:rsidRPr="008478FF" w:rsidRDefault="00A37116" w:rsidP="00B533FD">
            <w:pPr>
              <w:spacing w:after="0" w:line="240" w:lineRule="auto"/>
              <w:jc w:val="center"/>
              <w:rPr>
                <w:sz w:val="24"/>
                <w:szCs w:val="24"/>
              </w:rPr>
            </w:pPr>
            <w:proofErr w:type="spellStart"/>
            <w:r w:rsidRPr="008478FF">
              <w:rPr>
                <w:sz w:val="24"/>
                <w:szCs w:val="24"/>
              </w:rPr>
              <w:t>Proddy</w:t>
            </w:r>
            <w:proofErr w:type="spellEnd"/>
          </w:p>
        </w:tc>
        <w:tc>
          <w:tcPr>
            <w:tcW w:w="7484" w:type="dxa"/>
          </w:tcPr>
          <w:p w:rsidR="00A37116" w:rsidRPr="00B533FD" w:rsidRDefault="00A37116" w:rsidP="00B533FD">
            <w:pPr>
              <w:spacing w:after="0" w:line="240" w:lineRule="auto"/>
              <w:rPr>
                <w:sz w:val="20"/>
                <w:szCs w:val="20"/>
              </w:rPr>
            </w:pPr>
            <w:r w:rsidRPr="00B533FD">
              <w:rPr>
                <w:sz w:val="20"/>
                <w:szCs w:val="20"/>
              </w:rPr>
              <w:t xml:space="preserve">Shortened slang name given to Protestants. Is used both to provoke or offend and to reaffirm self-identity as a fan of Rangers Football Club, ‘the Rangers </w:t>
            </w:r>
            <w:proofErr w:type="spellStart"/>
            <w:r w:rsidRPr="00B533FD">
              <w:rPr>
                <w:sz w:val="20"/>
                <w:szCs w:val="20"/>
              </w:rPr>
              <w:t>Proddy</w:t>
            </w:r>
            <w:proofErr w:type="spellEnd"/>
            <w:r w:rsidRPr="00B533FD">
              <w:rPr>
                <w:sz w:val="20"/>
                <w:szCs w:val="20"/>
              </w:rPr>
              <w:t xml:space="preserve"> Boys’. </w:t>
            </w:r>
          </w:p>
        </w:tc>
      </w:tr>
      <w:tr w:rsidR="00A37116" w:rsidRPr="00B533FD">
        <w:tc>
          <w:tcPr>
            <w:tcW w:w="2972" w:type="dxa"/>
          </w:tcPr>
          <w:p w:rsidR="00A37116" w:rsidRPr="00B533FD" w:rsidRDefault="00A37116" w:rsidP="00B533FD">
            <w:pPr>
              <w:spacing w:after="0" w:line="240" w:lineRule="auto"/>
              <w:jc w:val="center"/>
              <w:rPr>
                <w:sz w:val="24"/>
                <w:szCs w:val="24"/>
              </w:rPr>
            </w:pPr>
            <w:proofErr w:type="spellStart"/>
            <w:r w:rsidRPr="00B533FD">
              <w:rPr>
                <w:sz w:val="24"/>
                <w:szCs w:val="24"/>
              </w:rPr>
              <w:t>Provos</w:t>
            </w:r>
            <w:proofErr w:type="spellEnd"/>
          </w:p>
        </w:tc>
        <w:tc>
          <w:tcPr>
            <w:tcW w:w="7484" w:type="dxa"/>
          </w:tcPr>
          <w:p w:rsidR="00A37116" w:rsidRPr="00B533FD" w:rsidRDefault="00A37116" w:rsidP="00B533FD">
            <w:pPr>
              <w:spacing w:after="0" w:line="240" w:lineRule="auto"/>
              <w:rPr>
                <w:sz w:val="20"/>
                <w:szCs w:val="20"/>
              </w:rPr>
            </w:pPr>
            <w:r w:rsidRPr="00B533FD">
              <w:rPr>
                <w:sz w:val="20"/>
                <w:szCs w:val="20"/>
              </w:rPr>
              <w:t>Slang name referring to the Provisional Irish Republican Army. It is an Irish republican paramilitary organisation that sought to remove Northern Ireland from the United Kingdom and bring about an independent republic encompassing all of Ireland. It emerged in December 1969—after the beginning of The Troubles/The Conflict—when the Irish Republican Army split over ideology and how to respond to attacks on the Catholic community in Northern Ireland. Also referred to as PIRA or by its supporters as the Army or the 'RA.</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Queens 11</w:t>
            </w:r>
          </w:p>
        </w:tc>
        <w:tc>
          <w:tcPr>
            <w:tcW w:w="7484" w:type="dxa"/>
          </w:tcPr>
          <w:p w:rsidR="00A37116" w:rsidRPr="00B533FD" w:rsidRDefault="00A37116" w:rsidP="00B533FD">
            <w:pPr>
              <w:spacing w:after="0" w:line="240" w:lineRule="auto"/>
              <w:rPr>
                <w:sz w:val="20"/>
                <w:szCs w:val="20"/>
              </w:rPr>
            </w:pPr>
            <w:r w:rsidRPr="00B533FD">
              <w:rPr>
                <w:sz w:val="20"/>
                <w:szCs w:val="20"/>
              </w:rPr>
              <w:t>Term given by fans to refer to the Rangers F.C starting 11</w:t>
            </w:r>
            <w:r w:rsidR="00FE5172">
              <w:rPr>
                <w:sz w:val="20"/>
                <w:szCs w:val="20"/>
              </w:rPr>
              <w:t>.</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Soap Dodgers</w:t>
            </w:r>
          </w:p>
        </w:tc>
        <w:tc>
          <w:tcPr>
            <w:tcW w:w="7484" w:type="dxa"/>
          </w:tcPr>
          <w:p w:rsidR="00A37116" w:rsidRPr="00B533FD" w:rsidRDefault="00A37116" w:rsidP="00B533FD">
            <w:pPr>
              <w:spacing w:after="0" w:line="240" w:lineRule="auto"/>
              <w:rPr>
                <w:sz w:val="20"/>
                <w:szCs w:val="20"/>
              </w:rPr>
            </w:pPr>
            <w:r w:rsidRPr="00B533FD">
              <w:rPr>
                <w:sz w:val="20"/>
                <w:szCs w:val="20"/>
              </w:rPr>
              <w:t>A derogatory term used by both sets of fans of Rangers and Celtic to describe each other</w:t>
            </w:r>
            <w:r w:rsidR="00FE5172">
              <w:rPr>
                <w:sz w:val="20"/>
                <w:szCs w:val="20"/>
              </w:rPr>
              <w:t>.</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Taig</w:t>
            </w:r>
          </w:p>
        </w:tc>
        <w:tc>
          <w:tcPr>
            <w:tcW w:w="7484" w:type="dxa"/>
          </w:tcPr>
          <w:p w:rsidR="00A37116" w:rsidRPr="00B533FD" w:rsidRDefault="00A37116" w:rsidP="00B533FD">
            <w:pPr>
              <w:spacing w:after="0" w:line="240" w:lineRule="auto"/>
              <w:rPr>
                <w:sz w:val="20"/>
                <w:szCs w:val="20"/>
              </w:rPr>
            </w:pPr>
            <w:r w:rsidRPr="00B533FD">
              <w:rPr>
                <w:sz w:val="20"/>
                <w:szCs w:val="20"/>
              </w:rPr>
              <w:t>Taig is a derogatory term for an Irish Catholic. It is mainly used by sectarian loyalists in Northern Ireland and Scotland. It has been used in sectarian slogans such as "Kill All Taigs" (KAT) and "All Taigs Are Targets" (ATAT)</w:t>
            </w:r>
            <w:r w:rsidR="00FE5172">
              <w:rPr>
                <w:sz w:val="20"/>
                <w:szCs w:val="20"/>
              </w:rPr>
              <w:t>.</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Tattie Munchers/Pickers</w:t>
            </w:r>
          </w:p>
        </w:tc>
        <w:tc>
          <w:tcPr>
            <w:tcW w:w="7484" w:type="dxa"/>
          </w:tcPr>
          <w:p w:rsidR="00A37116" w:rsidRPr="00B533FD" w:rsidRDefault="00A37116" w:rsidP="00B533FD">
            <w:pPr>
              <w:spacing w:after="0" w:line="240" w:lineRule="auto"/>
              <w:rPr>
                <w:sz w:val="20"/>
                <w:szCs w:val="20"/>
              </w:rPr>
            </w:pPr>
            <w:r w:rsidRPr="00B533FD">
              <w:rPr>
                <w:sz w:val="20"/>
                <w:szCs w:val="20"/>
              </w:rPr>
              <w:t xml:space="preserve">Derogatory term usually used to describe Irish Catholics in reference to the Irish Potato Famine. Incorrect usage as approximately 30% of immigrants during the Famine were Protestant. </w:t>
            </w:r>
          </w:p>
        </w:tc>
      </w:tr>
      <w:tr w:rsidR="00A37116" w:rsidRPr="00B533FD">
        <w:tc>
          <w:tcPr>
            <w:tcW w:w="2972" w:type="dxa"/>
          </w:tcPr>
          <w:p w:rsidR="00A37116" w:rsidRPr="008478FF" w:rsidRDefault="00A37116" w:rsidP="00B533FD">
            <w:pPr>
              <w:spacing w:after="0" w:line="240" w:lineRule="auto"/>
              <w:jc w:val="center"/>
              <w:rPr>
                <w:sz w:val="24"/>
                <w:szCs w:val="24"/>
              </w:rPr>
            </w:pPr>
            <w:proofErr w:type="spellStart"/>
            <w:r w:rsidRPr="008478FF">
              <w:rPr>
                <w:sz w:val="24"/>
                <w:szCs w:val="24"/>
              </w:rPr>
              <w:t>Tarrier</w:t>
            </w:r>
            <w:proofErr w:type="spellEnd"/>
          </w:p>
        </w:tc>
        <w:tc>
          <w:tcPr>
            <w:tcW w:w="7484" w:type="dxa"/>
          </w:tcPr>
          <w:p w:rsidR="00A37116" w:rsidRPr="00B533FD" w:rsidRDefault="00A37116" w:rsidP="00B533FD">
            <w:pPr>
              <w:spacing w:after="0" w:line="240" w:lineRule="auto"/>
              <w:rPr>
                <w:sz w:val="20"/>
                <w:szCs w:val="20"/>
              </w:rPr>
            </w:pPr>
            <w:r w:rsidRPr="00B533FD">
              <w:rPr>
                <w:sz w:val="20"/>
                <w:szCs w:val="20"/>
              </w:rPr>
              <w:t xml:space="preserve">Derogatory term for an Irish Catholic. Origins are unknown but used in the United States as a term for Irish railroad construction workers or someone who tars the road, principle occupations for immigrants at the time following the Great Famine. </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Teddy Bears</w:t>
            </w:r>
          </w:p>
        </w:tc>
        <w:tc>
          <w:tcPr>
            <w:tcW w:w="7484" w:type="dxa"/>
          </w:tcPr>
          <w:p w:rsidR="00A37116" w:rsidRPr="00A0607E" w:rsidRDefault="008B412C" w:rsidP="008B412C">
            <w:pPr>
              <w:spacing w:after="0" w:line="240" w:lineRule="auto"/>
              <w:rPr>
                <w:color w:val="FF0000"/>
                <w:sz w:val="20"/>
                <w:szCs w:val="20"/>
              </w:rPr>
            </w:pPr>
            <w:r>
              <w:rPr>
                <w:sz w:val="20"/>
                <w:szCs w:val="20"/>
              </w:rPr>
              <w:t>Affectionate name for Rangers Football Club used by</w:t>
            </w:r>
            <w:r w:rsidR="00A37116" w:rsidRPr="00B533FD">
              <w:rPr>
                <w:sz w:val="20"/>
                <w:szCs w:val="20"/>
              </w:rPr>
              <w:t xml:space="preserve"> fans of </w:t>
            </w:r>
            <w:r>
              <w:rPr>
                <w:sz w:val="20"/>
                <w:szCs w:val="20"/>
              </w:rPr>
              <w:t>the club</w:t>
            </w:r>
            <w:r w:rsidR="00A37116">
              <w:rPr>
                <w:sz w:val="20"/>
                <w:szCs w:val="20"/>
              </w:rPr>
              <w:t>.</w:t>
            </w:r>
            <w:r w:rsidR="00A37116">
              <w:rPr>
                <w:color w:val="FF0000"/>
                <w:sz w:val="20"/>
                <w:szCs w:val="20"/>
              </w:rPr>
              <w:t xml:space="preserve"> </w:t>
            </w:r>
            <w:r w:rsidR="00A37116" w:rsidRPr="008478FF">
              <w:rPr>
                <w:sz w:val="20"/>
                <w:szCs w:val="20"/>
              </w:rPr>
              <w:t>Reinforced by the Rangers mascot ‘</w:t>
            </w:r>
            <w:proofErr w:type="spellStart"/>
            <w:r w:rsidR="00A37116" w:rsidRPr="008478FF">
              <w:rPr>
                <w:sz w:val="20"/>
                <w:szCs w:val="20"/>
              </w:rPr>
              <w:t>Broxi</w:t>
            </w:r>
            <w:proofErr w:type="spellEnd"/>
            <w:r w:rsidR="00A37116" w:rsidRPr="008478FF">
              <w:rPr>
                <w:sz w:val="20"/>
                <w:szCs w:val="20"/>
              </w:rPr>
              <w:t xml:space="preserve"> Bear’</w:t>
            </w:r>
            <w:r w:rsidR="00FE5172">
              <w:rPr>
                <w:sz w:val="20"/>
                <w:szCs w:val="20"/>
              </w:rPr>
              <w:t>.</w:t>
            </w:r>
          </w:p>
        </w:tc>
      </w:tr>
      <w:tr w:rsidR="00A37116" w:rsidRPr="00B533FD">
        <w:tc>
          <w:tcPr>
            <w:tcW w:w="2972" w:type="dxa"/>
          </w:tcPr>
          <w:p w:rsidR="00A37116" w:rsidRPr="008478FF" w:rsidRDefault="00A37116" w:rsidP="00B533FD">
            <w:pPr>
              <w:spacing w:after="0" w:line="240" w:lineRule="auto"/>
              <w:jc w:val="center"/>
              <w:rPr>
                <w:sz w:val="24"/>
                <w:szCs w:val="24"/>
              </w:rPr>
            </w:pPr>
            <w:r w:rsidRPr="008478FF">
              <w:rPr>
                <w:sz w:val="24"/>
                <w:szCs w:val="24"/>
              </w:rPr>
              <w:t>Terrorists</w:t>
            </w:r>
          </w:p>
        </w:tc>
        <w:tc>
          <w:tcPr>
            <w:tcW w:w="7484" w:type="dxa"/>
          </w:tcPr>
          <w:p w:rsidR="00A37116" w:rsidRPr="00A0607E" w:rsidRDefault="00A37116" w:rsidP="00B533FD">
            <w:pPr>
              <w:spacing w:after="0" w:line="240" w:lineRule="auto"/>
              <w:rPr>
                <w:color w:val="FF0000"/>
                <w:sz w:val="20"/>
                <w:szCs w:val="20"/>
              </w:rPr>
            </w:pPr>
            <w:r w:rsidRPr="00B533FD">
              <w:rPr>
                <w:sz w:val="20"/>
                <w:szCs w:val="20"/>
              </w:rPr>
              <w:t>A person, group, or organization that uses violent action, or the threat of violent action, to further political goals. An example of inflammatory language used to describe certain groups of sup</w:t>
            </w:r>
            <w:r>
              <w:rPr>
                <w:sz w:val="20"/>
                <w:szCs w:val="20"/>
              </w:rPr>
              <w:t xml:space="preserve">porters of Irish </w:t>
            </w:r>
            <w:r w:rsidRPr="008478FF">
              <w:rPr>
                <w:sz w:val="20"/>
                <w:szCs w:val="20"/>
              </w:rPr>
              <w:t>Republicanism and /or unionist organisations</w:t>
            </w:r>
            <w:r w:rsidR="00FE5172">
              <w:rPr>
                <w:sz w:val="20"/>
                <w:szCs w:val="20"/>
              </w:rPr>
              <w:t>.</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Tim</w:t>
            </w:r>
          </w:p>
        </w:tc>
        <w:tc>
          <w:tcPr>
            <w:tcW w:w="7484" w:type="dxa"/>
          </w:tcPr>
          <w:p w:rsidR="00A37116" w:rsidRPr="00B533FD" w:rsidRDefault="00A37116" w:rsidP="00B533FD">
            <w:pPr>
              <w:spacing w:after="0" w:line="240" w:lineRule="auto"/>
              <w:rPr>
                <w:sz w:val="20"/>
                <w:szCs w:val="20"/>
              </w:rPr>
            </w:pPr>
            <w:r w:rsidRPr="00B533FD">
              <w:rPr>
                <w:sz w:val="20"/>
                <w:szCs w:val="20"/>
              </w:rPr>
              <w:t xml:space="preserve">Derogatory term used to describe fans of Celtic Football Club taken from the Tim </w:t>
            </w:r>
            <w:proofErr w:type="spellStart"/>
            <w:r w:rsidRPr="00B533FD">
              <w:rPr>
                <w:sz w:val="20"/>
                <w:szCs w:val="20"/>
              </w:rPr>
              <w:t>Malloys</w:t>
            </w:r>
            <w:proofErr w:type="spellEnd"/>
            <w:r w:rsidR="00FE5172">
              <w:rPr>
                <w:sz w:val="20"/>
                <w:szCs w:val="20"/>
              </w:rPr>
              <w:t>.</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 xml:space="preserve">Tim </w:t>
            </w:r>
            <w:proofErr w:type="spellStart"/>
            <w:r w:rsidRPr="00B533FD">
              <w:rPr>
                <w:sz w:val="24"/>
                <w:szCs w:val="24"/>
              </w:rPr>
              <w:t>Malloys</w:t>
            </w:r>
            <w:proofErr w:type="spellEnd"/>
          </w:p>
        </w:tc>
        <w:tc>
          <w:tcPr>
            <w:tcW w:w="7484" w:type="dxa"/>
          </w:tcPr>
          <w:p w:rsidR="00A37116" w:rsidRPr="00B533FD" w:rsidRDefault="00A37116" w:rsidP="00B533FD">
            <w:pPr>
              <w:spacing w:after="0" w:line="240" w:lineRule="auto"/>
              <w:rPr>
                <w:sz w:val="20"/>
                <w:szCs w:val="20"/>
              </w:rPr>
            </w:pPr>
            <w:r w:rsidRPr="00B533FD">
              <w:rPr>
                <w:sz w:val="20"/>
                <w:szCs w:val="20"/>
              </w:rPr>
              <w:t xml:space="preserve">An infamous 1920s Glasgow razor gang that originated from the </w:t>
            </w:r>
            <w:proofErr w:type="spellStart"/>
            <w:r w:rsidRPr="00B533FD">
              <w:rPr>
                <w:sz w:val="20"/>
                <w:szCs w:val="20"/>
              </w:rPr>
              <w:t>Calton</w:t>
            </w:r>
            <w:proofErr w:type="spellEnd"/>
            <w:r w:rsidRPr="00B533FD">
              <w:rPr>
                <w:sz w:val="20"/>
                <w:szCs w:val="20"/>
              </w:rPr>
              <w:t xml:space="preserve"> area of Glasgow and predominately made up of Irish Catholics. </w:t>
            </w:r>
          </w:p>
        </w:tc>
      </w:tr>
      <w:tr w:rsidR="00A37116" w:rsidRPr="00B533FD">
        <w:tc>
          <w:tcPr>
            <w:tcW w:w="2972" w:type="dxa"/>
          </w:tcPr>
          <w:p w:rsidR="00A37116" w:rsidRPr="00B533FD" w:rsidRDefault="00A37116" w:rsidP="00B533FD">
            <w:pPr>
              <w:spacing w:after="0" w:line="240" w:lineRule="auto"/>
              <w:jc w:val="center"/>
              <w:rPr>
                <w:sz w:val="24"/>
                <w:szCs w:val="24"/>
              </w:rPr>
            </w:pPr>
            <w:r w:rsidRPr="00B533FD">
              <w:rPr>
                <w:sz w:val="24"/>
                <w:szCs w:val="24"/>
              </w:rPr>
              <w:t>Zombies</w:t>
            </w:r>
          </w:p>
        </w:tc>
        <w:tc>
          <w:tcPr>
            <w:tcW w:w="7484" w:type="dxa"/>
          </w:tcPr>
          <w:p w:rsidR="00A37116" w:rsidRPr="00B533FD" w:rsidRDefault="00A37116" w:rsidP="00B533FD">
            <w:pPr>
              <w:spacing w:after="0" w:line="240" w:lineRule="auto"/>
              <w:rPr>
                <w:sz w:val="20"/>
                <w:szCs w:val="20"/>
              </w:rPr>
            </w:pPr>
            <w:r w:rsidRPr="00B533FD">
              <w:rPr>
                <w:sz w:val="20"/>
                <w:szCs w:val="20"/>
              </w:rPr>
              <w:t>Derogatory term used to describe Rangers Football Club after their insolvency. Celtics Green Brigade supporters group were reprimanded for displaying a banner with a silhouetted rifleman taking an aim at a zombie in the aftermath of Rangers insolvency in 2012.</w:t>
            </w:r>
          </w:p>
        </w:tc>
      </w:tr>
    </w:tbl>
    <w:p w:rsidR="00A37116" w:rsidRDefault="00A37116" w:rsidP="00D80EAD">
      <w:pPr>
        <w:jc w:val="center"/>
        <w:rPr>
          <w:b/>
          <w:bCs/>
          <w:sz w:val="24"/>
          <w:szCs w:val="24"/>
          <w:u w:val="single"/>
        </w:rPr>
      </w:pPr>
    </w:p>
    <w:p w:rsidR="00A37116" w:rsidRDefault="00A37116">
      <w:pPr>
        <w:rPr>
          <w:b/>
          <w:bCs/>
          <w:sz w:val="24"/>
          <w:szCs w:val="24"/>
          <w:u w:val="single"/>
        </w:rPr>
      </w:pPr>
    </w:p>
    <w:p w:rsidR="00A37116" w:rsidRDefault="00A37116" w:rsidP="00D80EAD">
      <w:pPr>
        <w:jc w:val="center"/>
        <w:rPr>
          <w:b/>
          <w:bCs/>
          <w:sz w:val="24"/>
          <w:szCs w:val="24"/>
        </w:rPr>
      </w:pPr>
      <w:r>
        <w:rPr>
          <w:b/>
          <w:bCs/>
          <w:sz w:val="24"/>
          <w:szCs w:val="24"/>
        </w:rPr>
        <w:t>ORGANISATIONS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7200"/>
      </w:tblGrid>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Blue Order</w:t>
            </w:r>
          </w:p>
        </w:tc>
        <w:tc>
          <w:tcPr>
            <w:tcW w:w="7200" w:type="dxa"/>
          </w:tcPr>
          <w:p w:rsidR="00A37116" w:rsidRPr="00B533FD" w:rsidRDefault="00A37116" w:rsidP="00B533FD">
            <w:pPr>
              <w:spacing w:after="0" w:line="240" w:lineRule="auto"/>
              <w:rPr>
                <w:sz w:val="24"/>
                <w:szCs w:val="24"/>
              </w:rPr>
            </w:pPr>
            <w:r w:rsidRPr="00B533FD">
              <w:rPr>
                <w:sz w:val="20"/>
                <w:szCs w:val="20"/>
              </w:rPr>
              <w:t>A Rangers Football Club supporters group</w:t>
            </w:r>
            <w:r w:rsidR="00FE5172">
              <w:rPr>
                <w:sz w:val="20"/>
                <w:szCs w:val="20"/>
              </w:rPr>
              <w:t>.</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Green Brigade</w:t>
            </w:r>
          </w:p>
        </w:tc>
        <w:tc>
          <w:tcPr>
            <w:tcW w:w="7200" w:type="dxa"/>
          </w:tcPr>
          <w:p w:rsidR="00A37116" w:rsidRPr="00B533FD" w:rsidRDefault="00A37116" w:rsidP="00B533FD">
            <w:pPr>
              <w:spacing w:after="0" w:line="240" w:lineRule="auto"/>
              <w:rPr>
                <w:sz w:val="20"/>
                <w:szCs w:val="20"/>
              </w:rPr>
            </w:pPr>
            <w:r w:rsidRPr="00B533FD">
              <w:rPr>
                <w:sz w:val="20"/>
                <w:szCs w:val="20"/>
              </w:rPr>
              <w:t xml:space="preserve">A politically active supports group from Celtic Football known for displaying banners and singing songs in support of Irish republicanism. They describe themselves as left-wing, anti-fascist and are supportive of a united Ireland and </w:t>
            </w:r>
            <w:r w:rsidR="008B412C">
              <w:rPr>
                <w:sz w:val="20"/>
                <w:szCs w:val="20"/>
              </w:rPr>
              <w:t xml:space="preserve">an </w:t>
            </w:r>
            <w:bookmarkStart w:id="0" w:name="_GoBack"/>
            <w:bookmarkEnd w:id="0"/>
            <w:r w:rsidRPr="00B533FD">
              <w:rPr>
                <w:sz w:val="20"/>
                <w:szCs w:val="20"/>
              </w:rPr>
              <w:t>independent Scotland.</w:t>
            </w:r>
          </w:p>
        </w:tc>
      </w:tr>
      <w:tr w:rsidR="00A37116" w:rsidRPr="00B533FD">
        <w:tc>
          <w:tcPr>
            <w:tcW w:w="3256" w:type="dxa"/>
          </w:tcPr>
          <w:p w:rsidR="00A37116" w:rsidRPr="00B533FD" w:rsidRDefault="00A37116" w:rsidP="00B533FD">
            <w:pPr>
              <w:spacing w:after="0" w:line="240" w:lineRule="auto"/>
              <w:jc w:val="center"/>
              <w:rPr>
                <w:sz w:val="24"/>
                <w:szCs w:val="24"/>
              </w:rPr>
            </w:pPr>
            <w:proofErr w:type="spellStart"/>
            <w:r w:rsidRPr="00B533FD">
              <w:rPr>
                <w:sz w:val="24"/>
                <w:szCs w:val="24"/>
              </w:rPr>
              <w:t>Fenian</w:t>
            </w:r>
            <w:proofErr w:type="spellEnd"/>
            <w:r w:rsidRPr="00B533FD">
              <w:rPr>
                <w:sz w:val="24"/>
                <w:szCs w:val="24"/>
              </w:rPr>
              <w:t xml:space="preserve"> Brotherhood</w:t>
            </w:r>
          </w:p>
        </w:tc>
        <w:tc>
          <w:tcPr>
            <w:tcW w:w="7200" w:type="dxa"/>
          </w:tcPr>
          <w:p w:rsidR="00A37116" w:rsidRPr="00B533FD" w:rsidRDefault="00A37116" w:rsidP="00B533FD">
            <w:pPr>
              <w:spacing w:after="0" w:line="240" w:lineRule="auto"/>
              <w:rPr>
                <w:sz w:val="20"/>
                <w:szCs w:val="20"/>
              </w:rPr>
            </w:pPr>
            <w:r w:rsidRPr="00B533FD">
              <w:rPr>
                <w:sz w:val="20"/>
                <w:szCs w:val="20"/>
              </w:rPr>
              <w:t xml:space="preserve">The </w:t>
            </w:r>
            <w:proofErr w:type="spellStart"/>
            <w:r w:rsidRPr="00B533FD">
              <w:rPr>
                <w:sz w:val="20"/>
                <w:szCs w:val="20"/>
              </w:rPr>
              <w:t>Fenian</w:t>
            </w:r>
            <w:proofErr w:type="spellEnd"/>
            <w:r w:rsidRPr="00B533FD">
              <w:rPr>
                <w:sz w:val="20"/>
                <w:szCs w:val="20"/>
              </w:rPr>
              <w:t xml:space="preserve"> Brotherhood was an Irish republican-Irish American organisation founded in the United States in 1858 by John </w:t>
            </w:r>
            <w:proofErr w:type="spellStart"/>
            <w:r w:rsidRPr="00B533FD">
              <w:rPr>
                <w:sz w:val="20"/>
                <w:szCs w:val="20"/>
              </w:rPr>
              <w:t>O'Mahony</w:t>
            </w:r>
            <w:proofErr w:type="spellEnd"/>
            <w:r w:rsidRPr="00B533FD">
              <w:rPr>
                <w:sz w:val="20"/>
                <w:szCs w:val="20"/>
              </w:rPr>
              <w:t xml:space="preserve"> and Michael </w:t>
            </w:r>
            <w:proofErr w:type="spellStart"/>
            <w:r w:rsidRPr="00B533FD">
              <w:rPr>
                <w:sz w:val="20"/>
                <w:szCs w:val="20"/>
              </w:rPr>
              <w:t>Doheny</w:t>
            </w:r>
            <w:proofErr w:type="spellEnd"/>
            <w:r w:rsidRPr="00B533FD">
              <w:rPr>
                <w:sz w:val="20"/>
                <w:szCs w:val="20"/>
              </w:rPr>
              <w:t>. Members w</w:t>
            </w:r>
            <w:r w:rsidR="00FE5172">
              <w:rPr>
                <w:sz w:val="20"/>
                <w:szCs w:val="20"/>
              </w:rPr>
              <w:t>ere commonly known as "</w:t>
            </w:r>
            <w:proofErr w:type="spellStart"/>
            <w:r w:rsidR="00FE5172">
              <w:rPr>
                <w:sz w:val="20"/>
                <w:szCs w:val="20"/>
              </w:rPr>
              <w:t>Fenians</w:t>
            </w:r>
            <w:proofErr w:type="spellEnd"/>
            <w:r w:rsidR="00FE5172">
              <w:rPr>
                <w:sz w:val="20"/>
                <w:szCs w:val="20"/>
              </w:rPr>
              <w:t>”.</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ICF</w:t>
            </w:r>
          </w:p>
        </w:tc>
        <w:tc>
          <w:tcPr>
            <w:tcW w:w="7200" w:type="dxa"/>
          </w:tcPr>
          <w:p w:rsidR="00A37116" w:rsidRPr="00B533FD" w:rsidRDefault="00A37116" w:rsidP="00B533FD">
            <w:pPr>
              <w:spacing w:after="0" w:line="240" w:lineRule="auto"/>
              <w:rPr>
                <w:sz w:val="20"/>
                <w:szCs w:val="20"/>
              </w:rPr>
            </w:pPr>
            <w:r w:rsidRPr="00B533FD">
              <w:rPr>
                <w:sz w:val="20"/>
                <w:szCs w:val="20"/>
              </w:rPr>
              <w:t>The Inner City Firm is an English football hooligan firm associated with West Ham United and widely regarded as the first properly organised hooligan firm</w:t>
            </w:r>
            <w:r w:rsidR="00FE5172">
              <w:rPr>
                <w:sz w:val="20"/>
                <w:szCs w:val="20"/>
              </w:rPr>
              <w:t>.</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IRA</w:t>
            </w:r>
          </w:p>
        </w:tc>
        <w:tc>
          <w:tcPr>
            <w:tcW w:w="7200" w:type="dxa"/>
          </w:tcPr>
          <w:p w:rsidR="00A37116" w:rsidRPr="00B533FD" w:rsidRDefault="00A37116" w:rsidP="00B533FD">
            <w:pPr>
              <w:spacing w:after="0" w:line="240" w:lineRule="auto"/>
              <w:rPr>
                <w:sz w:val="20"/>
                <w:szCs w:val="20"/>
              </w:rPr>
            </w:pPr>
            <w:r w:rsidRPr="00B533FD">
              <w:rPr>
                <w:sz w:val="20"/>
                <w:szCs w:val="20"/>
              </w:rPr>
              <w:t>The Irish Republican Army (IRA) was an Irish republican revolutionar</w:t>
            </w:r>
            <w:r w:rsidR="00FE5172">
              <w:rPr>
                <w:sz w:val="20"/>
                <w:szCs w:val="20"/>
              </w:rPr>
              <w:t xml:space="preserve">y military organisation. It </w:t>
            </w:r>
            <w:r w:rsidRPr="00B533FD">
              <w:rPr>
                <w:sz w:val="20"/>
                <w:szCs w:val="20"/>
              </w:rPr>
              <w:t>descended from the Irish Volunteers, an organisation established on 25 November 1913 that staged the Easter Rising in April 1916 and fought the guerrilla campaign against the British Army in the Irish War of Indepen</w:t>
            </w:r>
            <w:r w:rsidR="00FE5172">
              <w:rPr>
                <w:sz w:val="20"/>
                <w:szCs w:val="20"/>
              </w:rPr>
              <w:t>dence (1919-1921).</w:t>
            </w:r>
          </w:p>
          <w:p w:rsidR="00A37116" w:rsidRPr="00B533FD" w:rsidRDefault="00A37116" w:rsidP="00B533FD">
            <w:pPr>
              <w:spacing w:after="0" w:line="240" w:lineRule="auto"/>
              <w:rPr>
                <w:sz w:val="20"/>
                <w:szCs w:val="20"/>
              </w:rPr>
            </w:pPr>
          </w:p>
          <w:p w:rsidR="00A37116" w:rsidRPr="00B533FD" w:rsidRDefault="00A37116" w:rsidP="00B533FD">
            <w:pPr>
              <w:spacing w:after="0" w:line="240" w:lineRule="auto"/>
              <w:rPr>
                <w:sz w:val="20"/>
                <w:szCs w:val="20"/>
              </w:rPr>
            </w:pPr>
            <w:r w:rsidRPr="00B533FD">
              <w:rPr>
                <w:sz w:val="20"/>
                <w:szCs w:val="20"/>
              </w:rPr>
              <w:t xml:space="preserve">Following the contentious signing of the Anglo-Irish treaty at the end of the War of Independence there was a split in the IRA. Those that were opposed to the treaty continued to address themselves as the Irish Republican Army until their split in 1969 at the beginning of The Troubles/ The Conflict.  </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lastRenderedPageBreak/>
              <w:t>Irish Republican Brotherhood</w:t>
            </w:r>
          </w:p>
        </w:tc>
        <w:tc>
          <w:tcPr>
            <w:tcW w:w="7200" w:type="dxa"/>
          </w:tcPr>
          <w:p w:rsidR="00A37116" w:rsidRPr="00B533FD" w:rsidRDefault="00A37116" w:rsidP="00B533FD">
            <w:pPr>
              <w:spacing w:after="0" w:line="240" w:lineRule="auto"/>
              <w:rPr>
                <w:sz w:val="20"/>
                <w:szCs w:val="20"/>
              </w:rPr>
            </w:pPr>
            <w:r w:rsidRPr="00B533FD">
              <w:rPr>
                <w:sz w:val="20"/>
                <w:szCs w:val="20"/>
              </w:rPr>
              <w:t xml:space="preserve">A secret oath-bound fraternal organisation dedicated to the establishment of an "independent democratic republic" in Ireland between 1858 and 1924. Its counterpart in the United States of America became known as the </w:t>
            </w:r>
            <w:proofErr w:type="spellStart"/>
            <w:r w:rsidRPr="00B533FD">
              <w:rPr>
                <w:sz w:val="20"/>
                <w:szCs w:val="20"/>
              </w:rPr>
              <w:t>Fenian</w:t>
            </w:r>
            <w:proofErr w:type="spellEnd"/>
            <w:r w:rsidRPr="00B533FD">
              <w:rPr>
                <w:sz w:val="20"/>
                <w:szCs w:val="20"/>
              </w:rPr>
              <w:t xml:space="preserve"> Brotherhood. The members of both wings of the movement are often referred to as "</w:t>
            </w:r>
            <w:proofErr w:type="spellStart"/>
            <w:r w:rsidRPr="00B533FD">
              <w:rPr>
                <w:sz w:val="20"/>
                <w:szCs w:val="20"/>
              </w:rPr>
              <w:t>Fenians</w:t>
            </w:r>
            <w:proofErr w:type="spellEnd"/>
            <w:r w:rsidRPr="00B533FD">
              <w:rPr>
                <w:sz w:val="20"/>
                <w:szCs w:val="20"/>
              </w:rPr>
              <w:t>". The IRB played an important role in the history of Ireland, as the chief advocate of republicanism during the campaign for Ireland's independence from the United Kingdom</w:t>
            </w:r>
            <w:r w:rsidR="00FE5172">
              <w:rPr>
                <w:sz w:val="20"/>
                <w:szCs w:val="20"/>
              </w:rPr>
              <w:t>.</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LOL</w:t>
            </w:r>
          </w:p>
        </w:tc>
        <w:tc>
          <w:tcPr>
            <w:tcW w:w="7200" w:type="dxa"/>
          </w:tcPr>
          <w:p w:rsidR="00A37116" w:rsidRPr="00B533FD" w:rsidRDefault="00A37116" w:rsidP="00B533FD">
            <w:pPr>
              <w:spacing w:after="0" w:line="240" w:lineRule="auto"/>
              <w:rPr>
                <w:sz w:val="20"/>
                <w:szCs w:val="20"/>
              </w:rPr>
            </w:pPr>
            <w:r w:rsidRPr="00B533FD">
              <w:rPr>
                <w:sz w:val="20"/>
                <w:szCs w:val="20"/>
              </w:rPr>
              <w:t xml:space="preserve">Loyal Orange Lodge. The Orange Institution, more commonly known as the Orange Order, the Orange Lodge or the Orangemen, is a Protestant fraternal organisation. Its name is a tribute </w:t>
            </w:r>
            <w:r w:rsidR="00FE5172">
              <w:rPr>
                <w:sz w:val="20"/>
                <w:szCs w:val="20"/>
              </w:rPr>
              <w:t>to the Dutch-born Protestant K</w:t>
            </w:r>
            <w:r w:rsidRPr="00B533FD">
              <w:rPr>
                <w:sz w:val="20"/>
                <w:szCs w:val="20"/>
              </w:rPr>
              <w:t>ing William of Orange, who defeated the army of the Catholic king James II at the Battle of the Boyne in 1690. Although based in Northern Ireland, the Institution also has a significant presence in lowland Scotland and lodges throughout the Commonwealth and United States.</w:t>
            </w:r>
            <w:r w:rsidRPr="00B533FD">
              <w:rPr>
                <w:sz w:val="20"/>
                <w:szCs w:val="20"/>
              </w:rPr>
              <w:br/>
            </w:r>
          </w:p>
          <w:p w:rsidR="00A37116" w:rsidRPr="00B533FD" w:rsidRDefault="00A37116" w:rsidP="00B533FD">
            <w:pPr>
              <w:spacing w:after="0" w:line="240" w:lineRule="auto"/>
              <w:rPr>
                <w:sz w:val="20"/>
                <w:szCs w:val="20"/>
              </w:rPr>
            </w:pPr>
            <w:r w:rsidRPr="00B533FD">
              <w:rPr>
                <w:sz w:val="20"/>
                <w:szCs w:val="20"/>
              </w:rPr>
              <w:t>Politically, the Orange Order is strongly linked to unionism. The Order sees itself as defending Protestant civil and religious liberties, whilst critics have accused the Order of being sectarian, triumphalist and supremacist. As a Protestant society, non-Protestants cannot become members unless they agree to adhere</w:t>
            </w:r>
            <w:r w:rsidR="00FE5172">
              <w:rPr>
                <w:sz w:val="20"/>
                <w:szCs w:val="20"/>
              </w:rPr>
              <w:t xml:space="preserve"> to the principles of </w:t>
            </w:r>
            <w:proofErr w:type="spellStart"/>
            <w:r w:rsidR="00FE5172">
              <w:rPr>
                <w:sz w:val="20"/>
                <w:szCs w:val="20"/>
              </w:rPr>
              <w:t>Orangeism</w:t>
            </w:r>
            <w:proofErr w:type="spellEnd"/>
            <w:r w:rsidR="00FE5172">
              <w:rPr>
                <w:sz w:val="20"/>
                <w:szCs w:val="20"/>
              </w:rPr>
              <w:t>.</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Red Hand Commandos (RHC)</w:t>
            </w:r>
          </w:p>
        </w:tc>
        <w:tc>
          <w:tcPr>
            <w:tcW w:w="7200" w:type="dxa"/>
          </w:tcPr>
          <w:p w:rsidR="00A37116" w:rsidRPr="00B533FD" w:rsidRDefault="00A37116" w:rsidP="00B533FD">
            <w:pPr>
              <w:spacing w:after="0" w:line="240" w:lineRule="auto"/>
              <w:rPr>
                <w:sz w:val="20"/>
                <w:szCs w:val="20"/>
              </w:rPr>
            </w:pPr>
            <w:r w:rsidRPr="00B533FD">
              <w:rPr>
                <w:sz w:val="20"/>
                <w:szCs w:val="20"/>
              </w:rPr>
              <w:t>A small secretive loyalist paramilitary group in Northern Ireland closely linked to the Ulster Volunteer Force (UVF). It is named after the Red Hand of Ulster.</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RIRA</w:t>
            </w:r>
          </w:p>
        </w:tc>
        <w:tc>
          <w:tcPr>
            <w:tcW w:w="7200" w:type="dxa"/>
          </w:tcPr>
          <w:p w:rsidR="00A37116" w:rsidRPr="00B533FD" w:rsidRDefault="00A37116" w:rsidP="00B533FD">
            <w:pPr>
              <w:spacing w:after="0" w:line="240" w:lineRule="auto"/>
              <w:rPr>
                <w:sz w:val="20"/>
                <w:szCs w:val="20"/>
              </w:rPr>
            </w:pPr>
            <w:r w:rsidRPr="00B533FD">
              <w:rPr>
                <w:sz w:val="20"/>
                <w:szCs w:val="20"/>
              </w:rPr>
              <w:t xml:space="preserve">The Real Irish Republican Army, otherwise known as the Real IRA (RIRA), is an Irish republican paramilitary organisation which aims to bring about a united Ireland. It formed in 1997 following a split in the Provisional IRA, which had declared a ceasefire that year. Like the Provisional IRA before it, the RIRA sees itself as the only rightful successor to the original Irish Republican Army and styles itself as simply the Irish Republican Army or </w:t>
            </w:r>
            <w:proofErr w:type="spellStart"/>
            <w:r w:rsidRPr="00B533FD">
              <w:rPr>
                <w:sz w:val="20"/>
                <w:szCs w:val="20"/>
              </w:rPr>
              <w:t>Óglaigh</w:t>
            </w:r>
            <w:proofErr w:type="spellEnd"/>
            <w:r w:rsidRPr="00B533FD">
              <w:rPr>
                <w:sz w:val="20"/>
                <w:szCs w:val="20"/>
              </w:rPr>
              <w:t xml:space="preserve"> </w:t>
            </w:r>
            <w:proofErr w:type="spellStart"/>
            <w:r w:rsidRPr="00B533FD">
              <w:rPr>
                <w:sz w:val="20"/>
                <w:szCs w:val="20"/>
              </w:rPr>
              <w:t>na</w:t>
            </w:r>
            <w:proofErr w:type="spellEnd"/>
            <w:r w:rsidRPr="00B533FD">
              <w:rPr>
                <w:sz w:val="20"/>
                <w:szCs w:val="20"/>
              </w:rPr>
              <w:t xml:space="preserve"> </w:t>
            </w:r>
            <w:proofErr w:type="spellStart"/>
            <w:r w:rsidRPr="00B533FD">
              <w:rPr>
                <w:sz w:val="20"/>
                <w:szCs w:val="20"/>
              </w:rPr>
              <w:t>hÉireann</w:t>
            </w:r>
            <w:proofErr w:type="spellEnd"/>
            <w:r w:rsidRPr="00B533FD">
              <w:rPr>
                <w:sz w:val="20"/>
                <w:szCs w:val="20"/>
              </w:rPr>
              <w:t xml:space="preserve"> in Irish. It is an illegal organisation in Ireland and designated as a terrorist organisation in both the United Kingdom and the United States.</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UDA</w:t>
            </w:r>
          </w:p>
        </w:tc>
        <w:tc>
          <w:tcPr>
            <w:tcW w:w="7200" w:type="dxa"/>
          </w:tcPr>
          <w:p w:rsidR="00A37116" w:rsidRPr="00B533FD" w:rsidRDefault="00A37116" w:rsidP="00B533FD">
            <w:pPr>
              <w:spacing w:after="0" w:line="240" w:lineRule="auto"/>
              <w:rPr>
                <w:sz w:val="20"/>
                <w:szCs w:val="20"/>
              </w:rPr>
            </w:pPr>
            <w:r w:rsidRPr="00B533FD">
              <w:rPr>
                <w:sz w:val="20"/>
                <w:szCs w:val="20"/>
              </w:rPr>
              <w:t>The Ulster Defence Association is the largest loyalist paramilitary and vigilante group in Northern Ireland. It was formed in September 1971 and undertook a campaign of almost twenty-four y</w:t>
            </w:r>
            <w:r w:rsidR="008478FF">
              <w:rPr>
                <w:sz w:val="20"/>
                <w:szCs w:val="20"/>
              </w:rPr>
              <w:t>ears during The Troubles/The C</w:t>
            </w:r>
            <w:r w:rsidRPr="00B533FD">
              <w:rPr>
                <w:sz w:val="20"/>
                <w:szCs w:val="20"/>
              </w:rPr>
              <w:t>onflict. It used the name Ulster Freedom Fighters (UFF) to claim responsibility for attacks and, because the two claimed to be separate organisations, the UDA was able to remain legal for over twenty years. The United Kingdom outlawed the "UFF" in November 1973 and the UDA itself was classified as a terrorist group in 1992.</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UFF</w:t>
            </w:r>
          </w:p>
        </w:tc>
        <w:tc>
          <w:tcPr>
            <w:tcW w:w="7200" w:type="dxa"/>
          </w:tcPr>
          <w:p w:rsidR="00A37116" w:rsidRPr="00B533FD" w:rsidRDefault="00A37116" w:rsidP="00B533FD">
            <w:pPr>
              <w:spacing w:after="0" w:line="240" w:lineRule="auto"/>
              <w:rPr>
                <w:sz w:val="20"/>
                <w:szCs w:val="20"/>
              </w:rPr>
            </w:pPr>
            <w:r w:rsidRPr="00B533FD">
              <w:rPr>
                <w:sz w:val="20"/>
                <w:szCs w:val="20"/>
              </w:rPr>
              <w:t>The Ulster Freedom Fighter is the name used by the Ulster Defence Association (UDA) to claim responsibility for attacks.</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Union Bears</w:t>
            </w:r>
          </w:p>
        </w:tc>
        <w:tc>
          <w:tcPr>
            <w:tcW w:w="7200" w:type="dxa"/>
          </w:tcPr>
          <w:p w:rsidR="00A37116" w:rsidRPr="00B533FD" w:rsidRDefault="00A37116" w:rsidP="00B533FD">
            <w:pPr>
              <w:spacing w:after="0" w:line="240" w:lineRule="auto"/>
              <w:rPr>
                <w:sz w:val="20"/>
                <w:szCs w:val="20"/>
              </w:rPr>
            </w:pPr>
            <w:r w:rsidRPr="00B533FD">
              <w:rPr>
                <w:sz w:val="20"/>
                <w:szCs w:val="20"/>
              </w:rPr>
              <w:t>A Rangers Football Club supporters group.</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UVF</w:t>
            </w:r>
          </w:p>
        </w:tc>
        <w:tc>
          <w:tcPr>
            <w:tcW w:w="7200" w:type="dxa"/>
          </w:tcPr>
          <w:p w:rsidR="00A37116" w:rsidRPr="00B533FD" w:rsidRDefault="00A37116" w:rsidP="00B533FD">
            <w:pPr>
              <w:spacing w:after="0" w:line="240" w:lineRule="auto"/>
              <w:rPr>
                <w:sz w:val="20"/>
                <w:szCs w:val="20"/>
              </w:rPr>
            </w:pPr>
            <w:r w:rsidRPr="00B533FD">
              <w:rPr>
                <w:sz w:val="20"/>
                <w:szCs w:val="20"/>
              </w:rPr>
              <w:t xml:space="preserve">The Ulster Volunteer Force (UVF) is a loyalist paramilitary group in Northern Ireland named after the Ulster Volunteers of the early twentieth century. The group's volunteers undertook an armed campaign of almost thirty years during The Troubles/The Conflict. It declared a ceasefire in 1994, although sporadic attacks continued until it officially ended its armed campaign in May 2007. </w:t>
            </w:r>
          </w:p>
        </w:tc>
      </w:tr>
    </w:tbl>
    <w:p w:rsidR="00A37116" w:rsidRPr="00D80EAD" w:rsidRDefault="00A37116" w:rsidP="00AC4BD1">
      <w:pPr>
        <w:rPr>
          <w:b/>
          <w:bCs/>
          <w:sz w:val="24"/>
          <w:szCs w:val="24"/>
          <w:u w:val="single"/>
        </w:rPr>
      </w:pPr>
    </w:p>
    <w:p w:rsidR="00A37116" w:rsidRDefault="00A37116" w:rsidP="00D406C8">
      <w:pPr>
        <w:jc w:val="center"/>
        <w:rPr>
          <w:b/>
          <w:bCs/>
          <w:sz w:val="24"/>
          <w:szCs w:val="24"/>
        </w:rPr>
      </w:pPr>
      <w:r>
        <w:rPr>
          <w:b/>
          <w:bCs/>
          <w:sz w:val="24"/>
          <w:szCs w:val="24"/>
        </w:rPr>
        <w:t>POLITCAL TERMS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7200"/>
      </w:tblGrid>
      <w:tr w:rsidR="00A37116" w:rsidRPr="00B533FD">
        <w:tc>
          <w:tcPr>
            <w:tcW w:w="3256" w:type="dxa"/>
          </w:tcPr>
          <w:p w:rsidR="00A37116" w:rsidRPr="00B533FD" w:rsidRDefault="00A37116" w:rsidP="00B533FD">
            <w:pPr>
              <w:spacing w:after="0" w:line="240" w:lineRule="auto"/>
              <w:jc w:val="center"/>
            </w:pPr>
            <w:r w:rsidRPr="00B533FD">
              <w:t>Asylum</w:t>
            </w:r>
          </w:p>
        </w:tc>
        <w:tc>
          <w:tcPr>
            <w:tcW w:w="7200" w:type="dxa"/>
          </w:tcPr>
          <w:p w:rsidR="00A37116" w:rsidRPr="00B533FD" w:rsidRDefault="00A37116" w:rsidP="00B533FD">
            <w:pPr>
              <w:spacing w:after="0" w:line="240" w:lineRule="auto"/>
              <w:rPr>
                <w:sz w:val="20"/>
                <w:szCs w:val="20"/>
              </w:rPr>
            </w:pPr>
            <w:r w:rsidRPr="00B533FD">
              <w:rPr>
                <w:sz w:val="20"/>
                <w:szCs w:val="20"/>
              </w:rPr>
              <w:t>Shelter or protection from danger</w:t>
            </w:r>
            <w:r w:rsidR="00FE5172">
              <w:rPr>
                <w:sz w:val="20"/>
                <w:szCs w:val="20"/>
              </w:rPr>
              <w:t>.</w:t>
            </w:r>
          </w:p>
        </w:tc>
      </w:tr>
      <w:tr w:rsidR="00A37116" w:rsidRPr="00B533FD">
        <w:tc>
          <w:tcPr>
            <w:tcW w:w="3256" w:type="dxa"/>
          </w:tcPr>
          <w:p w:rsidR="00A37116" w:rsidRPr="008478FF" w:rsidRDefault="00A37116" w:rsidP="00B533FD">
            <w:pPr>
              <w:spacing w:after="0" w:line="240" w:lineRule="auto"/>
              <w:jc w:val="center"/>
            </w:pPr>
            <w:r w:rsidRPr="008478FF">
              <w:t>Immigrant</w:t>
            </w:r>
          </w:p>
        </w:tc>
        <w:tc>
          <w:tcPr>
            <w:tcW w:w="7200" w:type="dxa"/>
          </w:tcPr>
          <w:p w:rsidR="00A37116" w:rsidRPr="00B533FD" w:rsidRDefault="00A37116" w:rsidP="00B533FD">
            <w:pPr>
              <w:spacing w:after="0" w:line="240" w:lineRule="auto"/>
              <w:rPr>
                <w:sz w:val="20"/>
                <w:szCs w:val="20"/>
              </w:rPr>
            </w:pPr>
            <w:r w:rsidRPr="00B533FD">
              <w:rPr>
                <w:sz w:val="20"/>
                <w:szCs w:val="20"/>
              </w:rPr>
              <w:t>A person who has come to a different country in order to live there permanently</w:t>
            </w:r>
            <w:r w:rsidR="00FE5172">
              <w:rPr>
                <w:sz w:val="20"/>
                <w:szCs w:val="20"/>
              </w:rPr>
              <w:t>.</w:t>
            </w:r>
          </w:p>
        </w:tc>
      </w:tr>
      <w:tr w:rsidR="00A37116" w:rsidRPr="00B533FD">
        <w:tc>
          <w:tcPr>
            <w:tcW w:w="3256" w:type="dxa"/>
          </w:tcPr>
          <w:p w:rsidR="00A37116" w:rsidRPr="00B533FD" w:rsidRDefault="00A37116" w:rsidP="00B533FD">
            <w:pPr>
              <w:spacing w:after="0" w:line="240" w:lineRule="auto"/>
              <w:jc w:val="center"/>
            </w:pPr>
            <w:r w:rsidRPr="00B533FD">
              <w:t>Loyalist</w:t>
            </w:r>
          </w:p>
        </w:tc>
        <w:tc>
          <w:tcPr>
            <w:tcW w:w="7200" w:type="dxa"/>
          </w:tcPr>
          <w:p w:rsidR="00A37116" w:rsidRPr="00B533FD" w:rsidRDefault="00A37116" w:rsidP="00B533FD">
            <w:pPr>
              <w:spacing w:after="0" w:line="240" w:lineRule="auto"/>
              <w:rPr>
                <w:sz w:val="20"/>
                <w:szCs w:val="20"/>
              </w:rPr>
            </w:pPr>
            <w:r w:rsidRPr="00B533FD">
              <w:rPr>
                <w:sz w:val="20"/>
                <w:szCs w:val="20"/>
              </w:rPr>
              <w:t>A person who remains loyal to the established ruler or government, especially in the face of a revolt</w:t>
            </w:r>
            <w:r w:rsidR="00FE5172">
              <w:rPr>
                <w:sz w:val="20"/>
                <w:szCs w:val="20"/>
              </w:rPr>
              <w:t>.</w:t>
            </w:r>
          </w:p>
        </w:tc>
      </w:tr>
      <w:tr w:rsidR="00A37116" w:rsidRPr="00B533FD">
        <w:tc>
          <w:tcPr>
            <w:tcW w:w="3256" w:type="dxa"/>
          </w:tcPr>
          <w:p w:rsidR="00A37116" w:rsidRPr="008478FF" w:rsidRDefault="00A37116" w:rsidP="00B533FD">
            <w:pPr>
              <w:spacing w:after="0" w:line="240" w:lineRule="auto"/>
              <w:jc w:val="center"/>
            </w:pPr>
            <w:r w:rsidRPr="008478FF">
              <w:t>Migrant</w:t>
            </w:r>
          </w:p>
        </w:tc>
        <w:tc>
          <w:tcPr>
            <w:tcW w:w="7200" w:type="dxa"/>
          </w:tcPr>
          <w:p w:rsidR="00A37116" w:rsidRPr="00B533FD" w:rsidRDefault="00A37116" w:rsidP="00B533FD">
            <w:pPr>
              <w:spacing w:after="0" w:line="240" w:lineRule="auto"/>
              <w:rPr>
                <w:sz w:val="20"/>
                <w:szCs w:val="20"/>
              </w:rPr>
            </w:pPr>
            <w:r w:rsidRPr="00B533FD">
              <w:rPr>
                <w:sz w:val="20"/>
                <w:szCs w:val="20"/>
              </w:rPr>
              <w:t>A person who moves from one place to another in order to find work or better living conditions</w:t>
            </w:r>
            <w:r w:rsidR="00FE5172">
              <w:rPr>
                <w:sz w:val="20"/>
                <w:szCs w:val="20"/>
              </w:rPr>
              <w:t>.</w:t>
            </w:r>
          </w:p>
        </w:tc>
      </w:tr>
      <w:tr w:rsidR="00A37116" w:rsidRPr="00B533FD">
        <w:tc>
          <w:tcPr>
            <w:tcW w:w="3256" w:type="dxa"/>
          </w:tcPr>
          <w:p w:rsidR="00A37116" w:rsidRPr="00B533FD" w:rsidRDefault="00A37116" w:rsidP="00B533FD">
            <w:pPr>
              <w:spacing w:after="0" w:line="240" w:lineRule="auto"/>
              <w:jc w:val="center"/>
            </w:pPr>
            <w:r w:rsidRPr="00B533FD">
              <w:t>Nationalism</w:t>
            </w:r>
          </w:p>
        </w:tc>
        <w:tc>
          <w:tcPr>
            <w:tcW w:w="7200" w:type="dxa"/>
          </w:tcPr>
          <w:p w:rsidR="00A37116" w:rsidRPr="00B533FD" w:rsidRDefault="00A37116" w:rsidP="00B533FD">
            <w:pPr>
              <w:spacing w:after="0" w:line="240" w:lineRule="auto"/>
              <w:rPr>
                <w:sz w:val="20"/>
                <w:szCs w:val="20"/>
              </w:rPr>
            </w:pPr>
            <w:r w:rsidRPr="00B533FD">
              <w:rPr>
                <w:sz w:val="20"/>
                <w:szCs w:val="20"/>
              </w:rPr>
              <w:t>A belief, creed or political ideology that involves an individual identifying with, or becoming attached to, one's nation. Nationalism involves national identity</w:t>
            </w:r>
            <w:r w:rsidR="00FE5172">
              <w:rPr>
                <w:sz w:val="20"/>
                <w:szCs w:val="20"/>
              </w:rPr>
              <w:t>.</w:t>
            </w:r>
          </w:p>
        </w:tc>
      </w:tr>
      <w:tr w:rsidR="00A37116" w:rsidRPr="00B533FD">
        <w:tc>
          <w:tcPr>
            <w:tcW w:w="3256" w:type="dxa"/>
          </w:tcPr>
          <w:p w:rsidR="00A37116" w:rsidRPr="00B533FD" w:rsidRDefault="00A37116" w:rsidP="00B533FD">
            <w:pPr>
              <w:spacing w:after="0" w:line="240" w:lineRule="auto"/>
              <w:jc w:val="center"/>
            </w:pPr>
            <w:proofErr w:type="spellStart"/>
            <w:r w:rsidRPr="00B533FD">
              <w:lastRenderedPageBreak/>
              <w:t>Oglaigh</w:t>
            </w:r>
            <w:proofErr w:type="spellEnd"/>
            <w:r w:rsidRPr="00B533FD">
              <w:t xml:space="preserve"> </w:t>
            </w:r>
            <w:proofErr w:type="spellStart"/>
            <w:r w:rsidRPr="00B533FD">
              <w:t>na</w:t>
            </w:r>
            <w:proofErr w:type="spellEnd"/>
            <w:r w:rsidRPr="00B533FD">
              <w:t xml:space="preserve"> </w:t>
            </w:r>
            <w:proofErr w:type="spellStart"/>
            <w:r w:rsidRPr="00B533FD">
              <w:t>hEreann</w:t>
            </w:r>
            <w:proofErr w:type="spellEnd"/>
          </w:p>
        </w:tc>
        <w:tc>
          <w:tcPr>
            <w:tcW w:w="7200" w:type="dxa"/>
          </w:tcPr>
          <w:p w:rsidR="00A37116" w:rsidRPr="00B533FD" w:rsidRDefault="00A37116" w:rsidP="00B533FD">
            <w:pPr>
              <w:spacing w:after="0" w:line="240" w:lineRule="auto"/>
              <w:rPr>
                <w:sz w:val="20"/>
                <w:szCs w:val="20"/>
              </w:rPr>
            </w:pPr>
            <w:r w:rsidRPr="00B533FD">
              <w:rPr>
                <w:sz w:val="20"/>
                <w:szCs w:val="20"/>
              </w:rPr>
              <w:t xml:space="preserve">Official legal title of the Irish Defence Forces. It is an Irish language idiom that can be translated variously as soldiers of Ireland, warriors of Ireland, volunteers of Ireland or Irish volunteers. </w:t>
            </w:r>
          </w:p>
        </w:tc>
      </w:tr>
      <w:tr w:rsidR="00A37116" w:rsidRPr="00B533FD">
        <w:tc>
          <w:tcPr>
            <w:tcW w:w="3256" w:type="dxa"/>
          </w:tcPr>
          <w:p w:rsidR="00A37116" w:rsidRPr="00B533FD" w:rsidRDefault="00A37116" w:rsidP="00B533FD">
            <w:pPr>
              <w:spacing w:after="0" w:line="240" w:lineRule="auto"/>
              <w:jc w:val="center"/>
            </w:pPr>
            <w:r w:rsidRPr="00B533FD">
              <w:t>Paramilitaries</w:t>
            </w:r>
          </w:p>
        </w:tc>
        <w:tc>
          <w:tcPr>
            <w:tcW w:w="7200" w:type="dxa"/>
          </w:tcPr>
          <w:p w:rsidR="00A37116" w:rsidRPr="00B533FD" w:rsidRDefault="00A37116" w:rsidP="00B533FD">
            <w:pPr>
              <w:spacing w:after="0" w:line="240" w:lineRule="auto"/>
              <w:rPr>
                <w:sz w:val="20"/>
                <w:szCs w:val="20"/>
              </w:rPr>
            </w:pPr>
            <w:r w:rsidRPr="00B533FD">
              <w:rPr>
                <w:sz w:val="20"/>
                <w:szCs w:val="20"/>
              </w:rPr>
              <w:t>Organized similarly to a military force</w:t>
            </w:r>
            <w:r w:rsidR="00FE5172">
              <w:rPr>
                <w:sz w:val="20"/>
                <w:szCs w:val="20"/>
              </w:rPr>
              <w:t>.</w:t>
            </w:r>
          </w:p>
        </w:tc>
      </w:tr>
      <w:tr w:rsidR="00A37116" w:rsidRPr="00B533FD">
        <w:tc>
          <w:tcPr>
            <w:tcW w:w="3256" w:type="dxa"/>
          </w:tcPr>
          <w:p w:rsidR="00A37116" w:rsidRPr="00B533FD" w:rsidRDefault="00A37116" w:rsidP="00B533FD">
            <w:pPr>
              <w:spacing w:after="0" w:line="240" w:lineRule="auto"/>
              <w:jc w:val="center"/>
            </w:pPr>
            <w:r w:rsidRPr="00B533FD">
              <w:t>Republican</w:t>
            </w:r>
          </w:p>
        </w:tc>
        <w:tc>
          <w:tcPr>
            <w:tcW w:w="7200" w:type="dxa"/>
          </w:tcPr>
          <w:p w:rsidR="00A37116" w:rsidRPr="00B533FD" w:rsidRDefault="001F7681" w:rsidP="00B533FD">
            <w:pPr>
              <w:spacing w:after="0" w:line="240" w:lineRule="auto"/>
              <w:rPr>
                <w:sz w:val="20"/>
                <w:szCs w:val="20"/>
              </w:rPr>
            </w:pPr>
            <w:r>
              <w:rPr>
                <w:sz w:val="20"/>
                <w:szCs w:val="20"/>
              </w:rPr>
              <w:t>B</w:t>
            </w:r>
            <w:r w:rsidR="00A37116" w:rsidRPr="00B533FD">
              <w:rPr>
                <w:sz w:val="20"/>
                <w:szCs w:val="20"/>
              </w:rPr>
              <w:t>elonging to or characteristic of a republic</w:t>
            </w:r>
            <w:r w:rsidR="00FE5172">
              <w:rPr>
                <w:sz w:val="20"/>
                <w:szCs w:val="20"/>
              </w:rPr>
              <w:t>.</w:t>
            </w:r>
          </w:p>
        </w:tc>
      </w:tr>
      <w:tr w:rsidR="00A37116" w:rsidRPr="00B533FD">
        <w:tc>
          <w:tcPr>
            <w:tcW w:w="3256" w:type="dxa"/>
          </w:tcPr>
          <w:p w:rsidR="00A37116" w:rsidRPr="00B533FD" w:rsidRDefault="00A37116" w:rsidP="00B533FD">
            <w:pPr>
              <w:spacing w:after="0" w:line="240" w:lineRule="auto"/>
              <w:jc w:val="center"/>
            </w:pPr>
            <w:r w:rsidRPr="00B533FD">
              <w:t>Royalist</w:t>
            </w:r>
          </w:p>
        </w:tc>
        <w:tc>
          <w:tcPr>
            <w:tcW w:w="7200" w:type="dxa"/>
          </w:tcPr>
          <w:p w:rsidR="00A37116" w:rsidRPr="00B533FD" w:rsidRDefault="00A37116" w:rsidP="00B533FD">
            <w:pPr>
              <w:spacing w:after="0" w:line="240" w:lineRule="auto"/>
              <w:rPr>
                <w:sz w:val="20"/>
                <w:szCs w:val="20"/>
              </w:rPr>
            </w:pPr>
            <w:r w:rsidRPr="00B533FD">
              <w:rPr>
                <w:sz w:val="20"/>
                <w:szCs w:val="20"/>
              </w:rPr>
              <w:t>A person who supports the principle of monarchy or a particular monarchy</w:t>
            </w:r>
            <w:r w:rsidR="00FE5172">
              <w:rPr>
                <w:sz w:val="20"/>
                <w:szCs w:val="20"/>
              </w:rPr>
              <w:t>.</w:t>
            </w:r>
          </w:p>
        </w:tc>
      </w:tr>
      <w:tr w:rsidR="00A37116" w:rsidRPr="00B533FD">
        <w:tc>
          <w:tcPr>
            <w:tcW w:w="3256" w:type="dxa"/>
          </w:tcPr>
          <w:p w:rsidR="00A37116" w:rsidRPr="00B533FD" w:rsidRDefault="00A37116" w:rsidP="00B533FD">
            <w:pPr>
              <w:spacing w:after="0" w:line="240" w:lineRule="auto"/>
              <w:jc w:val="center"/>
            </w:pPr>
            <w:r w:rsidRPr="00B533FD">
              <w:t>Sinn Fein</w:t>
            </w:r>
          </w:p>
        </w:tc>
        <w:tc>
          <w:tcPr>
            <w:tcW w:w="7200" w:type="dxa"/>
          </w:tcPr>
          <w:p w:rsidR="00A37116" w:rsidRPr="00B533FD" w:rsidRDefault="00A37116" w:rsidP="00B533FD">
            <w:pPr>
              <w:spacing w:after="0" w:line="240" w:lineRule="auto"/>
              <w:rPr>
                <w:sz w:val="20"/>
                <w:szCs w:val="20"/>
              </w:rPr>
            </w:pPr>
            <w:r w:rsidRPr="00B533FD">
              <w:rPr>
                <w:sz w:val="20"/>
                <w:szCs w:val="20"/>
              </w:rPr>
              <w:t xml:space="preserve">Sinn </w:t>
            </w:r>
            <w:proofErr w:type="spellStart"/>
            <w:r w:rsidRPr="00B533FD">
              <w:rPr>
                <w:sz w:val="20"/>
                <w:szCs w:val="20"/>
              </w:rPr>
              <w:t>Féin</w:t>
            </w:r>
            <w:proofErr w:type="spellEnd"/>
            <w:r w:rsidRPr="00B533FD">
              <w:rPr>
                <w:sz w:val="20"/>
                <w:szCs w:val="20"/>
              </w:rPr>
              <w:t xml:space="preserve"> is an Irish republican political party in the Republic of Ireland and Northern Ireland. The name is Irish for "ourselves" or "we ourselves”. They have elected representatives in both Northern Ireland and the Republic of Ireland. The party in its present form has historically been associated with the Provisional IRA</w:t>
            </w:r>
            <w:r w:rsidR="00FE5172">
              <w:rPr>
                <w:sz w:val="20"/>
                <w:szCs w:val="20"/>
              </w:rPr>
              <w:t>.</w:t>
            </w:r>
          </w:p>
        </w:tc>
      </w:tr>
      <w:tr w:rsidR="00A37116" w:rsidRPr="00B533FD">
        <w:tc>
          <w:tcPr>
            <w:tcW w:w="3256" w:type="dxa"/>
          </w:tcPr>
          <w:p w:rsidR="00A37116" w:rsidRPr="00B533FD" w:rsidRDefault="00A37116" w:rsidP="00B533FD">
            <w:pPr>
              <w:spacing w:after="0" w:line="240" w:lineRule="auto"/>
              <w:jc w:val="center"/>
            </w:pPr>
            <w:r w:rsidRPr="00B533FD">
              <w:t>Unionist</w:t>
            </w:r>
          </w:p>
        </w:tc>
        <w:tc>
          <w:tcPr>
            <w:tcW w:w="7200" w:type="dxa"/>
          </w:tcPr>
          <w:p w:rsidR="00A37116" w:rsidRPr="00B533FD" w:rsidRDefault="00A37116" w:rsidP="00B533FD">
            <w:pPr>
              <w:spacing w:after="0" w:line="240" w:lineRule="auto"/>
              <w:rPr>
                <w:sz w:val="20"/>
                <w:szCs w:val="20"/>
              </w:rPr>
            </w:pPr>
            <w:r w:rsidRPr="00B533FD">
              <w:rPr>
                <w:sz w:val="20"/>
                <w:szCs w:val="20"/>
              </w:rPr>
              <w:t>A person, especially a member of a Northern Ireland political party, who is in favour of the union of Northern Ireland with Great Britain</w:t>
            </w:r>
            <w:r w:rsidR="00FE5172">
              <w:rPr>
                <w:sz w:val="20"/>
                <w:szCs w:val="20"/>
              </w:rPr>
              <w:t>.</w:t>
            </w:r>
          </w:p>
        </w:tc>
      </w:tr>
    </w:tbl>
    <w:p w:rsidR="00A37116" w:rsidRDefault="00A37116" w:rsidP="00ED4917">
      <w:pPr>
        <w:jc w:val="center"/>
        <w:rPr>
          <w:u w:val="single"/>
        </w:rPr>
      </w:pPr>
      <w:r>
        <w:br/>
      </w:r>
    </w:p>
    <w:p w:rsidR="00A37116" w:rsidRDefault="00A37116" w:rsidP="00ED4917">
      <w:pPr>
        <w:jc w:val="center"/>
        <w:rPr>
          <w:b/>
          <w:bCs/>
          <w:sz w:val="24"/>
          <w:szCs w:val="24"/>
        </w:rPr>
      </w:pPr>
      <w:r>
        <w:rPr>
          <w:b/>
          <w:bCs/>
          <w:sz w:val="24"/>
          <w:szCs w:val="24"/>
        </w:rPr>
        <w:t>SONGS AND SAYINGS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7200"/>
      </w:tblGrid>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Black and Tans</w:t>
            </w:r>
          </w:p>
        </w:tc>
        <w:tc>
          <w:tcPr>
            <w:tcW w:w="7200" w:type="dxa"/>
          </w:tcPr>
          <w:p w:rsidR="00A37116" w:rsidRPr="00B533FD" w:rsidRDefault="00A37116" w:rsidP="00B533FD">
            <w:pPr>
              <w:spacing w:after="0" w:line="240" w:lineRule="auto"/>
              <w:rPr>
                <w:sz w:val="20"/>
                <w:szCs w:val="20"/>
              </w:rPr>
            </w:pPr>
            <w:r w:rsidRPr="00B533FD">
              <w:rPr>
                <w:sz w:val="20"/>
                <w:szCs w:val="20"/>
              </w:rPr>
              <w:t>Nickname given to temporary constables, many of whom were World War I veterans, who were brought in to assist the Royal Irish Constabulary during the War for Independence. The name came from the mixed colour of uniforms worn by the temporary constables during a period of martial law.</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Boys of the Old Brigade</w:t>
            </w:r>
          </w:p>
        </w:tc>
        <w:tc>
          <w:tcPr>
            <w:tcW w:w="7200" w:type="dxa"/>
          </w:tcPr>
          <w:p w:rsidR="00A37116" w:rsidRPr="00B533FD" w:rsidRDefault="00A37116" w:rsidP="00B533FD">
            <w:pPr>
              <w:spacing w:after="0" w:line="240" w:lineRule="auto"/>
              <w:rPr>
                <w:sz w:val="20"/>
                <w:szCs w:val="20"/>
              </w:rPr>
            </w:pPr>
            <w:r w:rsidRPr="00B533FD">
              <w:rPr>
                <w:sz w:val="20"/>
                <w:szCs w:val="20"/>
              </w:rPr>
              <w:t>The Boys of the Old Brigade is an Irish republican folk song about the Irish Republican Army of the Irish War of Independence (1919-1921) and the anniversary of the 1916 Easter Rising.</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Big Jock Knew</w:t>
            </w:r>
          </w:p>
        </w:tc>
        <w:tc>
          <w:tcPr>
            <w:tcW w:w="7200" w:type="dxa"/>
          </w:tcPr>
          <w:p w:rsidR="00A37116" w:rsidRPr="00B533FD" w:rsidRDefault="00A37116" w:rsidP="00B533FD">
            <w:pPr>
              <w:spacing w:after="0" w:line="240" w:lineRule="auto"/>
              <w:rPr>
                <w:sz w:val="20"/>
                <w:szCs w:val="20"/>
              </w:rPr>
            </w:pPr>
            <w:r w:rsidRPr="00B533FD">
              <w:rPr>
                <w:sz w:val="20"/>
                <w:szCs w:val="20"/>
              </w:rPr>
              <w:t>A saying used to discredit Jock Stein referring to allegations of child cruelty and improper conduct among Celtic youth teams during his reign as manager.</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The Billy Boys</w:t>
            </w:r>
          </w:p>
        </w:tc>
        <w:tc>
          <w:tcPr>
            <w:tcW w:w="7200" w:type="dxa"/>
          </w:tcPr>
          <w:p w:rsidR="00A37116" w:rsidRPr="00B533FD" w:rsidRDefault="00A37116" w:rsidP="00B533FD">
            <w:pPr>
              <w:spacing w:after="0" w:line="240" w:lineRule="auto"/>
              <w:rPr>
                <w:sz w:val="20"/>
                <w:szCs w:val="20"/>
              </w:rPr>
            </w:pPr>
            <w:r w:rsidRPr="00B533FD">
              <w:rPr>
                <w:sz w:val="20"/>
                <w:szCs w:val="20"/>
              </w:rPr>
              <w:t>The Billy Boys is a loyalist song fro</w:t>
            </w:r>
            <w:r w:rsidR="001F7681">
              <w:rPr>
                <w:sz w:val="20"/>
                <w:szCs w:val="20"/>
              </w:rPr>
              <w:t>m Glasgow, sung to the tune of ‘Marching Through Georgia.’</w:t>
            </w:r>
            <w:r w:rsidRPr="00B533FD">
              <w:rPr>
                <w:sz w:val="20"/>
                <w:szCs w:val="20"/>
              </w:rPr>
              <w:t xml:space="preserve"> It originated in the 1930s as the signature song of one of the Glasgow razor gangs led by Billy Fullerton and later reflected the long running sectarian divide in the city. It is associated in particular with Rangers football </w:t>
            </w:r>
            <w:r w:rsidRPr="008478FF">
              <w:rPr>
                <w:sz w:val="20"/>
                <w:szCs w:val="20"/>
              </w:rPr>
              <w:t>club. The tune originated in the southern states of USA during the Civil War and is ‘Marching Through Georgia’ used by the nationals to mark the turning point of the war in their favour</w:t>
            </w:r>
            <w:r w:rsidR="00FE5172">
              <w:rPr>
                <w:sz w:val="20"/>
                <w:szCs w:val="20"/>
              </w:rPr>
              <w:t>.</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The Bouncy</w:t>
            </w:r>
          </w:p>
        </w:tc>
        <w:tc>
          <w:tcPr>
            <w:tcW w:w="7200" w:type="dxa"/>
          </w:tcPr>
          <w:p w:rsidR="00A37116" w:rsidRPr="00B533FD" w:rsidRDefault="00A37116" w:rsidP="00B533FD">
            <w:pPr>
              <w:spacing w:after="0" w:line="240" w:lineRule="auto"/>
              <w:rPr>
                <w:sz w:val="20"/>
                <w:szCs w:val="20"/>
              </w:rPr>
            </w:pPr>
            <w:r w:rsidRPr="00B533FD">
              <w:rPr>
                <w:sz w:val="20"/>
                <w:szCs w:val="20"/>
              </w:rPr>
              <w:t xml:space="preserve">A song and celebration performed by fans of Rangers Football Club which involves jumping up and down on the spot while chanting the word "bouncy", "Let's all do the bouncy" or “If you canny do the bouncy you’re a </w:t>
            </w:r>
            <w:proofErr w:type="spellStart"/>
            <w:r w:rsidRPr="00B533FD">
              <w:rPr>
                <w:sz w:val="20"/>
                <w:szCs w:val="20"/>
              </w:rPr>
              <w:t>tim</w:t>
            </w:r>
            <w:proofErr w:type="spellEnd"/>
            <w:r w:rsidRPr="00B533FD">
              <w:rPr>
                <w:sz w:val="20"/>
                <w:szCs w:val="20"/>
              </w:rPr>
              <w:t xml:space="preserve">” over and over again. It has been suggested that the song has sinister origins as a chant performed by Billy Fullerton’s Billy Boys in reference to jumping on the heads of victims. </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Build My Gallows</w:t>
            </w:r>
          </w:p>
        </w:tc>
        <w:tc>
          <w:tcPr>
            <w:tcW w:w="7200" w:type="dxa"/>
          </w:tcPr>
          <w:p w:rsidR="00A37116" w:rsidRPr="00B533FD" w:rsidRDefault="00A37116" w:rsidP="00B533FD">
            <w:pPr>
              <w:spacing w:after="0" w:line="240" w:lineRule="auto"/>
              <w:rPr>
                <w:sz w:val="20"/>
                <w:szCs w:val="20"/>
              </w:rPr>
            </w:pPr>
            <w:r w:rsidRPr="00B533FD">
              <w:rPr>
                <w:sz w:val="20"/>
                <w:szCs w:val="20"/>
              </w:rPr>
              <w:t>An Ulster loyalist song telling the story of a man being sent to hang for fighting against the IRA.</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The Celtic Song</w:t>
            </w:r>
            <w:r w:rsidRPr="00B533FD">
              <w:rPr>
                <w:sz w:val="24"/>
                <w:szCs w:val="24"/>
              </w:rPr>
              <w:br/>
              <w:t xml:space="preserve">(Hail </w:t>
            </w:r>
            <w:proofErr w:type="spellStart"/>
            <w:r w:rsidRPr="00B533FD">
              <w:rPr>
                <w:sz w:val="24"/>
                <w:szCs w:val="24"/>
              </w:rPr>
              <w:t>Hail</w:t>
            </w:r>
            <w:proofErr w:type="spellEnd"/>
            <w:r w:rsidRPr="00B533FD">
              <w:rPr>
                <w:sz w:val="24"/>
                <w:szCs w:val="24"/>
              </w:rPr>
              <w:t xml:space="preserve"> the Celts Are Here)</w:t>
            </w:r>
          </w:p>
        </w:tc>
        <w:tc>
          <w:tcPr>
            <w:tcW w:w="7200" w:type="dxa"/>
          </w:tcPr>
          <w:p w:rsidR="00A37116" w:rsidRPr="00B533FD" w:rsidRDefault="00A37116" w:rsidP="00B533FD">
            <w:pPr>
              <w:spacing w:after="0" w:line="240" w:lineRule="auto"/>
              <w:rPr>
                <w:sz w:val="20"/>
                <w:szCs w:val="20"/>
              </w:rPr>
            </w:pPr>
            <w:r w:rsidRPr="00B533FD">
              <w:rPr>
                <w:sz w:val="20"/>
                <w:szCs w:val="20"/>
              </w:rPr>
              <w:t xml:space="preserve">A traditional terrace supporter’s song sung by fans of Celtic Football Club. The original Celtic Song was recorded in 1961 and is played out when Celtic run onto the pitch before kick-off. Fans have been known to ad lib “Fuck the Rangers” into the chorus. </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The Conflict</w:t>
            </w:r>
          </w:p>
        </w:tc>
        <w:tc>
          <w:tcPr>
            <w:tcW w:w="7200" w:type="dxa"/>
          </w:tcPr>
          <w:p w:rsidR="00A37116" w:rsidRPr="00B533FD" w:rsidRDefault="00A37116" w:rsidP="00B533FD">
            <w:pPr>
              <w:spacing w:after="0" w:line="240" w:lineRule="auto"/>
              <w:rPr>
                <w:sz w:val="20"/>
                <w:szCs w:val="20"/>
              </w:rPr>
            </w:pPr>
            <w:r w:rsidRPr="00B533FD">
              <w:rPr>
                <w:sz w:val="20"/>
                <w:szCs w:val="20"/>
              </w:rPr>
              <w:t xml:space="preserve">A common name favoured by Republicans for the ethno-nationalist conflict in Northern Ireland that spilled over at various times into the Republic of Ireland, England and mainland Europe. The Conflict began in the late 1960s and is considered by many to have ended with the Belfast Good Friday Agreement of 1998. However, sporadic violence has continued since then. </w:t>
            </w:r>
          </w:p>
          <w:p w:rsidR="00A37116" w:rsidRPr="00B533FD" w:rsidRDefault="00A37116" w:rsidP="00B533FD">
            <w:pPr>
              <w:spacing w:after="0" w:line="240" w:lineRule="auto"/>
              <w:rPr>
                <w:sz w:val="20"/>
                <w:szCs w:val="20"/>
              </w:rPr>
            </w:pPr>
          </w:p>
          <w:p w:rsidR="00A37116" w:rsidRPr="00B533FD" w:rsidRDefault="00A37116" w:rsidP="00B533FD">
            <w:pPr>
              <w:spacing w:after="0" w:line="240" w:lineRule="auto"/>
              <w:rPr>
                <w:sz w:val="20"/>
                <w:szCs w:val="20"/>
              </w:rPr>
            </w:pPr>
            <w:r w:rsidRPr="00B533FD">
              <w:rPr>
                <w:sz w:val="20"/>
                <w:szCs w:val="20"/>
              </w:rPr>
              <w:t>The key issues at stake were the constitutional status of Northern Ireland and the relationship between its two main communities, which are, on one side, Unionists and loyalists who mostly come from the Protestant community and generally want Northern Ireland to remain within the United Kingdom, and, on the other side, Irish nationalists and republicans – who mostly come from the Catholic community and generally want to leave the United Kingdom and join a united Ireland.</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Famine Song</w:t>
            </w:r>
          </w:p>
        </w:tc>
        <w:tc>
          <w:tcPr>
            <w:tcW w:w="7200" w:type="dxa"/>
          </w:tcPr>
          <w:p w:rsidR="00A37116" w:rsidRPr="00B533FD" w:rsidRDefault="00A37116" w:rsidP="00B533FD">
            <w:pPr>
              <w:spacing w:after="0" w:line="240" w:lineRule="auto"/>
              <w:rPr>
                <w:sz w:val="20"/>
                <w:szCs w:val="20"/>
              </w:rPr>
            </w:pPr>
            <w:r w:rsidRPr="00B533FD">
              <w:rPr>
                <w:sz w:val="20"/>
                <w:szCs w:val="20"/>
              </w:rPr>
              <w:t>A song referencing the Great Famine sung by some loyalists in Northern Ireland and Scotland and is normally directed at Irish people, those of Irish descent or those with perceived affiliations to Ireland. It is also sung by fans of Rangers Football Club due to rival Celtic's Irish roots.</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 xml:space="preserve">Fields of </w:t>
            </w:r>
            <w:proofErr w:type="spellStart"/>
            <w:r w:rsidRPr="00B533FD">
              <w:rPr>
                <w:sz w:val="24"/>
                <w:szCs w:val="24"/>
              </w:rPr>
              <w:t>Athenry</w:t>
            </w:r>
            <w:proofErr w:type="spellEnd"/>
          </w:p>
        </w:tc>
        <w:tc>
          <w:tcPr>
            <w:tcW w:w="7200" w:type="dxa"/>
          </w:tcPr>
          <w:p w:rsidR="00A37116" w:rsidRPr="00B533FD" w:rsidRDefault="00A37116" w:rsidP="00B533FD">
            <w:pPr>
              <w:spacing w:after="0" w:line="240" w:lineRule="auto"/>
              <w:rPr>
                <w:sz w:val="20"/>
                <w:szCs w:val="20"/>
              </w:rPr>
            </w:pPr>
            <w:r w:rsidRPr="00B533FD">
              <w:rPr>
                <w:sz w:val="20"/>
                <w:szCs w:val="20"/>
              </w:rPr>
              <w:t xml:space="preserve">An Irish folk ballad set during the Great Irish Famine (1845–1850) about a fictional man who has been sentenced to transportation to Botany Bay, Australia, for stealing </w:t>
            </w:r>
            <w:r w:rsidRPr="00B533FD">
              <w:rPr>
                <w:sz w:val="20"/>
                <w:szCs w:val="20"/>
              </w:rPr>
              <w:lastRenderedPageBreak/>
              <w:t>food for his starving family. It is a widely known and popular anthem for Irish sports supporters including Celtic Football Club.</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lastRenderedPageBreak/>
              <w:t>Follow, Follow</w:t>
            </w:r>
          </w:p>
        </w:tc>
        <w:tc>
          <w:tcPr>
            <w:tcW w:w="7200" w:type="dxa"/>
          </w:tcPr>
          <w:p w:rsidR="00A37116" w:rsidRPr="00B533FD" w:rsidRDefault="00A37116" w:rsidP="00B533FD">
            <w:pPr>
              <w:spacing w:after="0" w:line="240" w:lineRule="auto"/>
              <w:rPr>
                <w:sz w:val="20"/>
                <w:szCs w:val="20"/>
              </w:rPr>
            </w:pPr>
            <w:r w:rsidRPr="00B533FD">
              <w:rPr>
                <w:sz w:val="20"/>
                <w:szCs w:val="20"/>
              </w:rPr>
              <w:t>"Follow, Follow" is a song sung by supporters of Rangers Football Club. It is based upon the revivalist hymn "Follow On".</w:t>
            </w:r>
            <w:r w:rsidR="001F7681">
              <w:rPr>
                <w:sz w:val="20"/>
                <w:szCs w:val="20"/>
              </w:rPr>
              <w:t xml:space="preserve"> Fans have been known to ad lib “Fuck the Pope and the IRA” in between lines of the song. </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FTP</w:t>
            </w:r>
          </w:p>
        </w:tc>
        <w:tc>
          <w:tcPr>
            <w:tcW w:w="7200" w:type="dxa"/>
          </w:tcPr>
          <w:p w:rsidR="00A37116" w:rsidRPr="00B533FD" w:rsidRDefault="00A37116" w:rsidP="00B533FD">
            <w:pPr>
              <w:spacing w:after="0" w:line="240" w:lineRule="auto"/>
              <w:rPr>
                <w:sz w:val="20"/>
                <w:szCs w:val="20"/>
              </w:rPr>
            </w:pPr>
            <w:r w:rsidRPr="00B533FD">
              <w:rPr>
                <w:sz w:val="20"/>
                <w:szCs w:val="20"/>
              </w:rPr>
              <w:t>An abbreviation for ‘Fuck the Pope’</w:t>
            </w:r>
            <w:r w:rsidR="00FE5172">
              <w:rPr>
                <w:sz w:val="20"/>
                <w:szCs w:val="20"/>
              </w:rPr>
              <w:t>.</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FTQ</w:t>
            </w:r>
          </w:p>
        </w:tc>
        <w:tc>
          <w:tcPr>
            <w:tcW w:w="7200" w:type="dxa"/>
          </w:tcPr>
          <w:p w:rsidR="00A37116" w:rsidRPr="00B533FD" w:rsidRDefault="00A37116" w:rsidP="00B533FD">
            <w:pPr>
              <w:spacing w:after="0" w:line="240" w:lineRule="auto"/>
              <w:rPr>
                <w:sz w:val="20"/>
                <w:szCs w:val="20"/>
              </w:rPr>
            </w:pPr>
            <w:r w:rsidRPr="00B533FD">
              <w:rPr>
                <w:sz w:val="20"/>
                <w:szCs w:val="20"/>
              </w:rPr>
              <w:t>An abbreviation for ‘Fuck the Queen’</w:t>
            </w:r>
            <w:r w:rsidR="00FE5172">
              <w:rPr>
                <w:sz w:val="20"/>
                <w:szCs w:val="20"/>
              </w:rPr>
              <w:t>.</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Go On Home British Soldiers</w:t>
            </w:r>
          </w:p>
        </w:tc>
        <w:tc>
          <w:tcPr>
            <w:tcW w:w="7200" w:type="dxa"/>
          </w:tcPr>
          <w:p w:rsidR="00A37116" w:rsidRPr="00B533FD" w:rsidRDefault="00A37116" w:rsidP="00B533FD">
            <w:pPr>
              <w:spacing w:after="0" w:line="240" w:lineRule="auto"/>
              <w:rPr>
                <w:sz w:val="20"/>
                <w:szCs w:val="20"/>
              </w:rPr>
            </w:pPr>
            <w:r w:rsidRPr="00B533FD">
              <w:rPr>
                <w:sz w:val="20"/>
                <w:szCs w:val="20"/>
              </w:rPr>
              <w:t>An inflammatory Irish rebel song opposing British soldiers in Ireland</w:t>
            </w:r>
            <w:r w:rsidR="00FE5172">
              <w:rPr>
                <w:sz w:val="20"/>
                <w:szCs w:val="20"/>
              </w:rPr>
              <w:t>.</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God Save the Queen</w:t>
            </w:r>
          </w:p>
        </w:tc>
        <w:tc>
          <w:tcPr>
            <w:tcW w:w="7200" w:type="dxa"/>
          </w:tcPr>
          <w:p w:rsidR="00A37116" w:rsidRPr="00B533FD" w:rsidRDefault="00A37116" w:rsidP="00B533FD">
            <w:pPr>
              <w:spacing w:after="0" w:line="240" w:lineRule="auto"/>
              <w:rPr>
                <w:sz w:val="20"/>
                <w:szCs w:val="20"/>
              </w:rPr>
            </w:pPr>
            <w:r w:rsidRPr="00B533FD">
              <w:rPr>
                <w:sz w:val="20"/>
                <w:szCs w:val="20"/>
              </w:rPr>
              <w:t xml:space="preserve">Is the </w:t>
            </w:r>
            <w:r w:rsidRPr="00B533FD">
              <w:rPr>
                <w:i/>
                <w:iCs/>
                <w:sz w:val="20"/>
                <w:szCs w:val="20"/>
              </w:rPr>
              <w:t>de facto</w:t>
            </w:r>
            <w:r w:rsidRPr="00B533FD">
              <w:rPr>
                <w:sz w:val="20"/>
                <w:szCs w:val="20"/>
              </w:rPr>
              <w:t xml:space="preserve"> British national anthem and also has this role in some British territories. It is sometimes sung by Loyalists (and fans of Rangers Football Club to reflect their British heritage).</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Jelly and Ice Cream</w:t>
            </w:r>
          </w:p>
        </w:tc>
        <w:tc>
          <w:tcPr>
            <w:tcW w:w="7200" w:type="dxa"/>
          </w:tcPr>
          <w:p w:rsidR="00A37116" w:rsidRPr="00B533FD" w:rsidRDefault="00A37116" w:rsidP="00124506">
            <w:pPr>
              <w:spacing w:after="0" w:line="240" w:lineRule="auto"/>
              <w:rPr>
                <w:sz w:val="20"/>
                <w:szCs w:val="20"/>
              </w:rPr>
            </w:pPr>
            <w:r w:rsidRPr="00B533FD">
              <w:rPr>
                <w:sz w:val="20"/>
                <w:szCs w:val="20"/>
              </w:rPr>
              <w:t xml:space="preserve">A song sung by Scottish football fans, most notably fans of Celtic F.C, about having a party upon the </w:t>
            </w:r>
            <w:r w:rsidR="00124506">
              <w:rPr>
                <w:sz w:val="20"/>
                <w:szCs w:val="20"/>
              </w:rPr>
              <w:t xml:space="preserve">eventual </w:t>
            </w:r>
            <w:r w:rsidRPr="00B533FD">
              <w:rPr>
                <w:sz w:val="20"/>
                <w:szCs w:val="20"/>
              </w:rPr>
              <w:t xml:space="preserve">death of Margaret Thatcher. It was also </w:t>
            </w:r>
            <w:r w:rsidR="00124506">
              <w:rPr>
                <w:sz w:val="20"/>
                <w:szCs w:val="20"/>
              </w:rPr>
              <w:t>adapted and</w:t>
            </w:r>
            <w:r w:rsidRPr="00B533FD">
              <w:rPr>
                <w:sz w:val="20"/>
                <w:szCs w:val="20"/>
              </w:rPr>
              <w:t xml:space="preserve"> used in referenc</w:t>
            </w:r>
            <w:r w:rsidR="00124506">
              <w:rPr>
                <w:sz w:val="20"/>
                <w:szCs w:val="20"/>
              </w:rPr>
              <w:t>e to Rangers Football Club upon</w:t>
            </w:r>
            <w:r w:rsidRPr="00B533FD">
              <w:rPr>
                <w:sz w:val="20"/>
                <w:szCs w:val="20"/>
              </w:rPr>
              <w:t xml:space="preserve"> their insolvency in 2012. </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Just Can’t Get Enough</w:t>
            </w:r>
          </w:p>
        </w:tc>
        <w:tc>
          <w:tcPr>
            <w:tcW w:w="7200" w:type="dxa"/>
          </w:tcPr>
          <w:p w:rsidR="00A37116" w:rsidRPr="00B533FD" w:rsidRDefault="00A37116" w:rsidP="00B533FD">
            <w:pPr>
              <w:spacing w:after="0" w:line="240" w:lineRule="auto"/>
              <w:rPr>
                <w:sz w:val="20"/>
                <w:szCs w:val="20"/>
              </w:rPr>
            </w:pPr>
            <w:r w:rsidRPr="00B533FD">
              <w:rPr>
                <w:sz w:val="20"/>
                <w:szCs w:val="20"/>
              </w:rPr>
              <w:t>A song by English musical group Depeche Mode. In 2009 the song was adapted as a football chant by fans of Celtic F.C., specifically the Green Brigade fans.</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KAH</w:t>
            </w:r>
          </w:p>
        </w:tc>
        <w:tc>
          <w:tcPr>
            <w:tcW w:w="7200" w:type="dxa"/>
          </w:tcPr>
          <w:p w:rsidR="00A37116" w:rsidRPr="00B533FD" w:rsidRDefault="00A37116" w:rsidP="00B533FD">
            <w:pPr>
              <w:spacing w:after="0" w:line="240" w:lineRule="auto"/>
              <w:rPr>
                <w:sz w:val="20"/>
                <w:szCs w:val="20"/>
              </w:rPr>
            </w:pPr>
            <w:r w:rsidRPr="00B533FD">
              <w:rPr>
                <w:sz w:val="20"/>
                <w:szCs w:val="20"/>
              </w:rPr>
              <w:t>A term used in graffiti to demark the sectarian allegiance of an area in Northern Ireland. It is an abbreviation for “Kill All Huns”</w:t>
            </w:r>
            <w:r w:rsidR="00FE5172">
              <w:rPr>
                <w:sz w:val="20"/>
                <w:szCs w:val="20"/>
              </w:rPr>
              <w:t>.</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KAT</w:t>
            </w:r>
          </w:p>
        </w:tc>
        <w:tc>
          <w:tcPr>
            <w:tcW w:w="7200" w:type="dxa"/>
          </w:tcPr>
          <w:p w:rsidR="00A37116" w:rsidRPr="00B533FD" w:rsidRDefault="00A37116" w:rsidP="00B533FD">
            <w:pPr>
              <w:spacing w:after="0" w:line="240" w:lineRule="auto"/>
              <w:rPr>
                <w:sz w:val="20"/>
                <w:szCs w:val="20"/>
              </w:rPr>
            </w:pPr>
            <w:r w:rsidRPr="00B533FD">
              <w:rPr>
                <w:sz w:val="20"/>
                <w:szCs w:val="20"/>
              </w:rPr>
              <w:t xml:space="preserve">A term used in graffiti to demark the sectarian allegiance of an area in Northern Ireland. It is an abbreviation for “Kill All </w:t>
            </w:r>
            <w:proofErr w:type="spellStart"/>
            <w:r w:rsidRPr="00B533FD">
              <w:rPr>
                <w:sz w:val="20"/>
                <w:szCs w:val="20"/>
              </w:rPr>
              <w:t>Tims</w:t>
            </w:r>
            <w:proofErr w:type="spellEnd"/>
            <w:r w:rsidRPr="00B533FD">
              <w:rPr>
                <w:sz w:val="20"/>
                <w:szCs w:val="20"/>
              </w:rPr>
              <w:t>”</w:t>
            </w:r>
            <w:r w:rsidR="00FE5172">
              <w:rPr>
                <w:sz w:val="20"/>
                <w:szCs w:val="20"/>
              </w:rPr>
              <w:t>.</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No Pope of Rome</w:t>
            </w:r>
          </w:p>
        </w:tc>
        <w:tc>
          <w:tcPr>
            <w:tcW w:w="7200" w:type="dxa"/>
          </w:tcPr>
          <w:p w:rsidR="00A37116" w:rsidRPr="00B533FD" w:rsidRDefault="00A37116" w:rsidP="00B533FD">
            <w:pPr>
              <w:spacing w:after="0" w:line="240" w:lineRule="auto"/>
              <w:rPr>
                <w:sz w:val="20"/>
                <w:szCs w:val="20"/>
              </w:rPr>
            </w:pPr>
            <w:r w:rsidRPr="00B533FD">
              <w:rPr>
                <w:sz w:val="20"/>
                <w:szCs w:val="20"/>
              </w:rPr>
              <w:t xml:space="preserve">A Loyalist song that wishes for a world without Catholicism. The song refers to Bridgton Cross which is traditionally considered to be Protestant area of Glasgow. </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My Old Man’s a Provo</w:t>
            </w:r>
          </w:p>
        </w:tc>
        <w:tc>
          <w:tcPr>
            <w:tcW w:w="7200" w:type="dxa"/>
          </w:tcPr>
          <w:p w:rsidR="00A37116" w:rsidRPr="00B533FD" w:rsidRDefault="00A37116" w:rsidP="00B533FD">
            <w:pPr>
              <w:spacing w:after="0" w:line="240" w:lineRule="auto"/>
              <w:rPr>
                <w:sz w:val="20"/>
                <w:szCs w:val="20"/>
              </w:rPr>
            </w:pPr>
            <w:r w:rsidRPr="00B533FD">
              <w:rPr>
                <w:sz w:val="20"/>
                <w:szCs w:val="20"/>
              </w:rPr>
              <w:t>A popular Irish Republican rebel folk song. A cover of 1960s hit “My Old Man’s a Dustman”</w:t>
            </w:r>
            <w:r w:rsidR="00FE5172">
              <w:rPr>
                <w:sz w:val="20"/>
                <w:szCs w:val="20"/>
              </w:rPr>
              <w:t>.</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Land of No Surrender!</w:t>
            </w:r>
          </w:p>
        </w:tc>
        <w:tc>
          <w:tcPr>
            <w:tcW w:w="7200" w:type="dxa"/>
          </w:tcPr>
          <w:p w:rsidR="00A37116" w:rsidRPr="00B533FD" w:rsidRDefault="00A37116" w:rsidP="00B533FD">
            <w:pPr>
              <w:spacing w:after="0" w:line="240" w:lineRule="auto"/>
              <w:rPr>
                <w:sz w:val="20"/>
                <w:szCs w:val="20"/>
              </w:rPr>
            </w:pPr>
            <w:r w:rsidRPr="00B533FD">
              <w:rPr>
                <w:sz w:val="20"/>
                <w:szCs w:val="20"/>
              </w:rPr>
              <w:t xml:space="preserve">A Loyalist song commemorating the </w:t>
            </w:r>
            <w:proofErr w:type="spellStart"/>
            <w:r w:rsidRPr="00B533FD">
              <w:rPr>
                <w:sz w:val="20"/>
                <w:szCs w:val="20"/>
              </w:rPr>
              <w:t>Seige</w:t>
            </w:r>
            <w:proofErr w:type="spellEnd"/>
            <w:r w:rsidRPr="00B533FD">
              <w:rPr>
                <w:sz w:val="20"/>
                <w:szCs w:val="20"/>
              </w:rPr>
              <w:t xml:space="preserve"> of Derry in 1689 during the </w:t>
            </w:r>
            <w:proofErr w:type="spellStart"/>
            <w:r w:rsidRPr="00B533FD">
              <w:rPr>
                <w:sz w:val="20"/>
                <w:szCs w:val="20"/>
              </w:rPr>
              <w:t>Williamite</w:t>
            </w:r>
            <w:proofErr w:type="spellEnd"/>
            <w:r w:rsidRPr="00B533FD">
              <w:rPr>
                <w:sz w:val="20"/>
                <w:szCs w:val="20"/>
              </w:rPr>
              <w:t xml:space="preserve"> War in Ireland. "No Surrender!" is also a Northern Irish Loyalist slogan</w:t>
            </w:r>
            <w:r w:rsidR="00FE5172">
              <w:rPr>
                <w:sz w:val="20"/>
                <w:szCs w:val="20"/>
              </w:rPr>
              <w:t>.</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Let the People Sing</w:t>
            </w:r>
          </w:p>
        </w:tc>
        <w:tc>
          <w:tcPr>
            <w:tcW w:w="7200" w:type="dxa"/>
          </w:tcPr>
          <w:p w:rsidR="00A37116" w:rsidRPr="00B533FD" w:rsidRDefault="00A37116" w:rsidP="00B533FD">
            <w:pPr>
              <w:spacing w:after="0" w:line="240" w:lineRule="auto"/>
              <w:rPr>
                <w:sz w:val="20"/>
                <w:szCs w:val="20"/>
              </w:rPr>
            </w:pPr>
            <w:r w:rsidRPr="00B533FD">
              <w:rPr>
                <w:sz w:val="20"/>
                <w:szCs w:val="20"/>
              </w:rPr>
              <w:t>An Irish Rebel Song popular amongst Celtic football fans. It is sometimes played before games</w:t>
            </w:r>
            <w:r w:rsidR="00FE5172">
              <w:rPr>
                <w:sz w:val="20"/>
                <w:szCs w:val="20"/>
              </w:rPr>
              <w:t>.</w:t>
            </w:r>
          </w:p>
        </w:tc>
      </w:tr>
      <w:tr w:rsidR="00A37116" w:rsidRPr="00B533FD">
        <w:tc>
          <w:tcPr>
            <w:tcW w:w="3256" w:type="dxa"/>
          </w:tcPr>
          <w:p w:rsidR="00A37116" w:rsidRPr="008478FF" w:rsidRDefault="00A37116" w:rsidP="00B533FD">
            <w:pPr>
              <w:spacing w:after="0" w:line="240" w:lineRule="auto"/>
              <w:jc w:val="center"/>
              <w:rPr>
                <w:sz w:val="24"/>
                <w:szCs w:val="24"/>
              </w:rPr>
            </w:pPr>
            <w:r w:rsidRPr="008478FF">
              <w:rPr>
                <w:sz w:val="24"/>
                <w:szCs w:val="24"/>
              </w:rPr>
              <w:t>Old Firm</w:t>
            </w:r>
          </w:p>
        </w:tc>
        <w:tc>
          <w:tcPr>
            <w:tcW w:w="7200" w:type="dxa"/>
          </w:tcPr>
          <w:p w:rsidR="00A37116" w:rsidRPr="00B533FD" w:rsidRDefault="00A37116" w:rsidP="00B533FD">
            <w:pPr>
              <w:spacing w:after="0" w:line="240" w:lineRule="auto"/>
              <w:rPr>
                <w:sz w:val="20"/>
                <w:szCs w:val="20"/>
              </w:rPr>
            </w:pPr>
            <w:r w:rsidRPr="00B533FD">
              <w:rPr>
                <w:sz w:val="20"/>
                <w:szCs w:val="20"/>
              </w:rPr>
              <w:t>The collective name for Rangers and Celtic Football Clubs. The origin of the term is unclear but may derive from the commercial benefits of the two clubs' rivalry. Both teams aimed to steal the support of Queens Park, who were the most popular Glasgow club and were against the professionalization of the Scottish game. Both clubs realised the commercial benefits of regular games between the two clubs so they moved to popularise association football in Scotland. The Old Firm became hugely successful, regularly achieving attendances close to 100,000 people by the 1940s.</w:t>
            </w:r>
          </w:p>
          <w:p w:rsidR="00A37116" w:rsidRPr="00B533FD" w:rsidRDefault="00A37116" w:rsidP="00B533FD">
            <w:pPr>
              <w:spacing w:after="0" w:line="240" w:lineRule="auto"/>
              <w:rPr>
                <w:sz w:val="20"/>
                <w:szCs w:val="20"/>
              </w:rPr>
            </w:pPr>
          </w:p>
          <w:p w:rsidR="00A37116" w:rsidRPr="00B533FD" w:rsidRDefault="00A37116" w:rsidP="00B533FD">
            <w:pPr>
              <w:spacing w:after="0" w:line="240" w:lineRule="auto"/>
              <w:rPr>
                <w:sz w:val="20"/>
                <w:szCs w:val="20"/>
              </w:rPr>
            </w:pPr>
            <w:r w:rsidRPr="00B533FD">
              <w:rPr>
                <w:sz w:val="20"/>
                <w:szCs w:val="20"/>
              </w:rPr>
              <w:t>The competition between the two clubs had roots in more than just a simple sporting rivalry. It was infused with a series of complex disputes, sometimes centred on religion (Catholic and Protestant), Northern Ireland-related politics (Loyalist and Republican), national identity (British or Scots Irish), and social ideology (Conservatism and Socialism).</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Penny Arcade</w:t>
            </w:r>
          </w:p>
        </w:tc>
        <w:tc>
          <w:tcPr>
            <w:tcW w:w="7200" w:type="dxa"/>
          </w:tcPr>
          <w:p w:rsidR="00A37116" w:rsidRPr="00B533FD" w:rsidRDefault="00A37116" w:rsidP="00B533FD">
            <w:pPr>
              <w:spacing w:after="0" w:line="240" w:lineRule="auto"/>
              <w:rPr>
                <w:sz w:val="20"/>
                <w:szCs w:val="20"/>
              </w:rPr>
            </w:pPr>
            <w:r w:rsidRPr="00B533FD">
              <w:rPr>
                <w:sz w:val="20"/>
                <w:szCs w:val="20"/>
              </w:rPr>
              <w:t>A song popularised by Roy Orbison and adopted by fans of Rangers Football Club.</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Roll of Honour</w:t>
            </w:r>
          </w:p>
        </w:tc>
        <w:tc>
          <w:tcPr>
            <w:tcW w:w="7200" w:type="dxa"/>
          </w:tcPr>
          <w:p w:rsidR="00A37116" w:rsidRPr="00B533FD" w:rsidRDefault="00A37116" w:rsidP="00B533FD">
            <w:pPr>
              <w:spacing w:after="0" w:line="240" w:lineRule="auto"/>
              <w:rPr>
                <w:sz w:val="20"/>
                <w:szCs w:val="20"/>
              </w:rPr>
            </w:pPr>
            <w:r w:rsidRPr="00B533FD">
              <w:rPr>
                <w:sz w:val="20"/>
                <w:szCs w:val="20"/>
              </w:rPr>
              <w:t>An Irish Republican song that commemorates the 10 IRA and INLA hunger strikers who died during the 1981 Irish hunger strike in Northern Ireland. The names each of the men are contained in the lyrics of the song in the order that they died.</w:t>
            </w:r>
          </w:p>
          <w:p w:rsidR="00A37116" w:rsidRPr="00B533FD" w:rsidRDefault="00A37116" w:rsidP="00B533FD">
            <w:pPr>
              <w:spacing w:after="0" w:line="240" w:lineRule="auto"/>
              <w:rPr>
                <w:sz w:val="20"/>
                <w:szCs w:val="20"/>
              </w:rPr>
            </w:pPr>
          </w:p>
          <w:p w:rsidR="00A37116" w:rsidRPr="00B533FD" w:rsidRDefault="00A37116" w:rsidP="00B533FD">
            <w:pPr>
              <w:spacing w:after="0" w:line="240" w:lineRule="auto"/>
              <w:rPr>
                <w:sz w:val="20"/>
                <w:szCs w:val="20"/>
              </w:rPr>
            </w:pPr>
            <w:r w:rsidRPr="00B533FD">
              <w:rPr>
                <w:sz w:val="20"/>
                <w:szCs w:val="20"/>
              </w:rPr>
              <w:t>Roll of Honour has led to some controversy since the enactment of the Offensive Behaviour at Football and Threatening Communications (Scotland) Act 2012, as it has been sung by some supporters of Celtic F.C. leading to arrests and convictions for singing "a song in support of a proscribed terrorist organisation". However some prosecutions have resulted in acquittals. The Green Brigade believe the song is simply an expression of “Irish identity, culture and politics”</w:t>
            </w:r>
            <w:r w:rsidR="00FE5172">
              <w:rPr>
                <w:sz w:val="20"/>
                <w:szCs w:val="20"/>
              </w:rPr>
              <w:t>.</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Rule, Britannia!</w:t>
            </w:r>
          </w:p>
        </w:tc>
        <w:tc>
          <w:tcPr>
            <w:tcW w:w="7200" w:type="dxa"/>
          </w:tcPr>
          <w:p w:rsidR="00A37116" w:rsidRPr="00B533FD" w:rsidRDefault="00A37116" w:rsidP="00B533FD">
            <w:pPr>
              <w:spacing w:after="0" w:line="240" w:lineRule="auto"/>
              <w:rPr>
                <w:sz w:val="20"/>
                <w:szCs w:val="20"/>
              </w:rPr>
            </w:pPr>
            <w:r w:rsidRPr="00B533FD">
              <w:rPr>
                <w:sz w:val="20"/>
                <w:szCs w:val="20"/>
              </w:rPr>
              <w:t xml:space="preserve">A British patriotic song strongly associated with the Royal Navy, but also used by the British Army. It has been adopted by groups of fans of Rangers Football Club. </w:t>
            </w:r>
          </w:p>
        </w:tc>
      </w:tr>
      <w:tr w:rsidR="00A37116" w:rsidRPr="00B533FD">
        <w:tc>
          <w:tcPr>
            <w:tcW w:w="3256" w:type="dxa"/>
          </w:tcPr>
          <w:p w:rsidR="00A37116" w:rsidRPr="00B533FD" w:rsidRDefault="00124506" w:rsidP="00B533FD">
            <w:pPr>
              <w:spacing w:after="0" w:line="240" w:lineRule="auto"/>
              <w:jc w:val="center"/>
              <w:rPr>
                <w:sz w:val="24"/>
                <w:szCs w:val="24"/>
              </w:rPr>
            </w:pPr>
            <w:r>
              <w:rPr>
                <w:sz w:val="24"/>
                <w:szCs w:val="24"/>
              </w:rPr>
              <w:t>Simply t</w:t>
            </w:r>
            <w:r w:rsidR="00A37116" w:rsidRPr="00B533FD">
              <w:rPr>
                <w:sz w:val="24"/>
                <w:szCs w:val="24"/>
              </w:rPr>
              <w:t>he Best</w:t>
            </w:r>
          </w:p>
        </w:tc>
        <w:tc>
          <w:tcPr>
            <w:tcW w:w="7200" w:type="dxa"/>
          </w:tcPr>
          <w:p w:rsidR="00A37116" w:rsidRPr="00B533FD" w:rsidRDefault="00A37116" w:rsidP="00B533FD">
            <w:pPr>
              <w:spacing w:after="0" w:line="240" w:lineRule="auto"/>
              <w:rPr>
                <w:sz w:val="20"/>
                <w:szCs w:val="20"/>
              </w:rPr>
            </w:pPr>
            <w:r w:rsidRPr="00B533FD">
              <w:rPr>
                <w:sz w:val="20"/>
                <w:szCs w:val="20"/>
              </w:rPr>
              <w:t xml:space="preserve">A song popularised by Tina Turner. The song was adopted by Rangers Football Club and it is played as they run out on to the pitch before kick-off. It has been known for sections of fans at Rangers Football Club to include anti-Catholic and anti-Irish lyrics when the song is being played. </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lastRenderedPageBreak/>
              <w:t>A Soldiers’ Song</w:t>
            </w:r>
            <w:r w:rsidRPr="00B533FD">
              <w:rPr>
                <w:sz w:val="24"/>
                <w:szCs w:val="24"/>
              </w:rPr>
              <w:br/>
              <w:t>(</w:t>
            </w:r>
            <w:proofErr w:type="spellStart"/>
            <w:r w:rsidRPr="00B533FD">
              <w:t>Amhrán</w:t>
            </w:r>
            <w:proofErr w:type="spellEnd"/>
            <w:r w:rsidRPr="00B533FD">
              <w:t xml:space="preserve"> </w:t>
            </w:r>
            <w:proofErr w:type="spellStart"/>
            <w:r w:rsidRPr="00B533FD">
              <w:t>na</w:t>
            </w:r>
            <w:proofErr w:type="spellEnd"/>
            <w:r w:rsidRPr="00B533FD">
              <w:t xml:space="preserve"> </w:t>
            </w:r>
            <w:proofErr w:type="spellStart"/>
            <w:r w:rsidRPr="00B533FD">
              <w:t>bhFiann</w:t>
            </w:r>
            <w:proofErr w:type="spellEnd"/>
            <w:r w:rsidRPr="00B533FD">
              <w:rPr>
                <w:sz w:val="24"/>
                <w:szCs w:val="24"/>
              </w:rPr>
              <w:t>)</w:t>
            </w:r>
          </w:p>
        </w:tc>
        <w:tc>
          <w:tcPr>
            <w:tcW w:w="7200" w:type="dxa"/>
          </w:tcPr>
          <w:p w:rsidR="00A37116" w:rsidRPr="00B533FD" w:rsidRDefault="00A37116" w:rsidP="00B533FD">
            <w:pPr>
              <w:spacing w:after="0" w:line="240" w:lineRule="auto"/>
              <w:rPr>
                <w:sz w:val="20"/>
                <w:szCs w:val="20"/>
              </w:rPr>
            </w:pPr>
            <w:r w:rsidRPr="00B533FD">
              <w:rPr>
                <w:sz w:val="20"/>
                <w:szCs w:val="20"/>
              </w:rPr>
              <w:t>The Irish National Anthem. The "Soldiers' Song" was widely, if unofficially, sung by nationalists and finally adopted as the National Anthem in 1926.</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The Troubles</w:t>
            </w:r>
          </w:p>
        </w:tc>
        <w:tc>
          <w:tcPr>
            <w:tcW w:w="7200" w:type="dxa"/>
          </w:tcPr>
          <w:p w:rsidR="00A37116" w:rsidRPr="00B533FD" w:rsidRDefault="00A37116" w:rsidP="00B533FD">
            <w:pPr>
              <w:spacing w:after="0" w:line="240" w:lineRule="auto"/>
              <w:rPr>
                <w:sz w:val="20"/>
                <w:szCs w:val="20"/>
              </w:rPr>
            </w:pPr>
            <w:r w:rsidRPr="00B533FD">
              <w:rPr>
                <w:sz w:val="20"/>
                <w:szCs w:val="20"/>
              </w:rPr>
              <w:t>A common name favoured by Loyalists for the ethno-nationalist conflict in Northern Ireland that spilled over at various times into the Republic of Ireland, England and mainland Europe. The Conflict began in the late 1960s and is considered by many to have ended with the Belfast Good Friday Agreement of 1998.</w:t>
            </w:r>
          </w:p>
        </w:tc>
      </w:tr>
      <w:tr w:rsidR="00A37116" w:rsidRPr="00B533FD">
        <w:tc>
          <w:tcPr>
            <w:tcW w:w="3256" w:type="dxa"/>
          </w:tcPr>
          <w:p w:rsidR="00A37116" w:rsidRPr="008478FF" w:rsidRDefault="00A37116" w:rsidP="00B533FD">
            <w:pPr>
              <w:spacing w:after="0" w:line="240" w:lineRule="auto"/>
              <w:jc w:val="center"/>
              <w:rPr>
                <w:sz w:val="24"/>
                <w:szCs w:val="24"/>
              </w:rPr>
            </w:pPr>
            <w:r w:rsidRPr="008478FF">
              <w:rPr>
                <w:sz w:val="24"/>
                <w:szCs w:val="24"/>
              </w:rPr>
              <w:t>We are the People</w:t>
            </w:r>
          </w:p>
        </w:tc>
        <w:tc>
          <w:tcPr>
            <w:tcW w:w="7200" w:type="dxa"/>
          </w:tcPr>
          <w:p w:rsidR="00A37116" w:rsidRPr="00B533FD" w:rsidRDefault="00A37116" w:rsidP="00B533FD">
            <w:pPr>
              <w:spacing w:after="0" w:line="240" w:lineRule="auto"/>
              <w:rPr>
                <w:sz w:val="20"/>
                <w:szCs w:val="20"/>
              </w:rPr>
            </w:pPr>
            <w:r w:rsidRPr="00B533FD">
              <w:rPr>
                <w:sz w:val="20"/>
                <w:szCs w:val="20"/>
              </w:rPr>
              <w:t xml:space="preserve">A popular chant adopted by fans of Rangers Football Club. The implication being made is that they are the true Protestant indigenous people of the land. </w:t>
            </w:r>
          </w:p>
        </w:tc>
      </w:tr>
      <w:tr w:rsidR="00A37116" w:rsidRPr="00B533FD">
        <w:tc>
          <w:tcPr>
            <w:tcW w:w="3256" w:type="dxa"/>
          </w:tcPr>
          <w:p w:rsidR="00A37116" w:rsidRPr="00B533FD" w:rsidRDefault="00A37116" w:rsidP="00B533FD">
            <w:pPr>
              <w:spacing w:after="0" w:line="240" w:lineRule="auto"/>
              <w:jc w:val="center"/>
              <w:rPr>
                <w:sz w:val="24"/>
                <w:szCs w:val="24"/>
              </w:rPr>
            </w:pPr>
            <w:r w:rsidRPr="00B533FD">
              <w:rPr>
                <w:sz w:val="24"/>
                <w:szCs w:val="24"/>
              </w:rPr>
              <w:t>You’ll Never Walk Alone</w:t>
            </w:r>
          </w:p>
        </w:tc>
        <w:tc>
          <w:tcPr>
            <w:tcW w:w="7200" w:type="dxa"/>
          </w:tcPr>
          <w:p w:rsidR="00A37116" w:rsidRPr="00B533FD" w:rsidRDefault="00A37116" w:rsidP="00B533FD">
            <w:pPr>
              <w:spacing w:after="0" w:line="240" w:lineRule="auto"/>
              <w:rPr>
                <w:sz w:val="20"/>
                <w:szCs w:val="20"/>
              </w:rPr>
            </w:pPr>
            <w:r w:rsidRPr="00B533FD">
              <w:rPr>
                <w:sz w:val="20"/>
                <w:szCs w:val="20"/>
              </w:rPr>
              <w:t xml:space="preserve">A popular song covered by Gerry and the Pacemakers in 1963 that was adopted by fans of Celtic Football Club. </w:t>
            </w:r>
          </w:p>
        </w:tc>
      </w:tr>
    </w:tbl>
    <w:p w:rsidR="00A37116" w:rsidRPr="00ED4917" w:rsidRDefault="00A37116" w:rsidP="00ED4917">
      <w:pPr>
        <w:jc w:val="center"/>
        <w:rPr>
          <w:b/>
          <w:bCs/>
          <w:sz w:val="24"/>
          <w:szCs w:val="24"/>
        </w:rPr>
      </w:pPr>
    </w:p>
    <w:p w:rsidR="00A37116" w:rsidRDefault="00A37116">
      <w:pPr>
        <w:rPr>
          <w:u w:val="single"/>
        </w:rPr>
      </w:pPr>
    </w:p>
    <w:p w:rsidR="00A37116" w:rsidRDefault="00A37116" w:rsidP="005A01AE">
      <w:pPr>
        <w:jc w:val="center"/>
        <w:rPr>
          <w:b/>
          <w:bCs/>
          <w:sz w:val="24"/>
          <w:szCs w:val="24"/>
        </w:rPr>
      </w:pPr>
      <w:r>
        <w:rPr>
          <w:b/>
          <w:bCs/>
          <w:sz w:val="24"/>
          <w:szCs w:val="24"/>
        </w:rPr>
        <w:t>HISTORICAL EVENTS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7342"/>
      </w:tblGrid>
      <w:tr w:rsidR="00A37116" w:rsidRPr="00B533FD">
        <w:tc>
          <w:tcPr>
            <w:tcW w:w="3114" w:type="dxa"/>
          </w:tcPr>
          <w:p w:rsidR="00A37116" w:rsidRPr="00B533FD" w:rsidRDefault="00A37116" w:rsidP="00B533FD">
            <w:pPr>
              <w:spacing w:after="0" w:line="240" w:lineRule="auto"/>
              <w:jc w:val="center"/>
              <w:rPr>
                <w:sz w:val="24"/>
                <w:szCs w:val="24"/>
              </w:rPr>
            </w:pPr>
            <w:r w:rsidRPr="00B533FD">
              <w:rPr>
                <w:sz w:val="24"/>
                <w:szCs w:val="24"/>
              </w:rPr>
              <w:t>Anglo-Irish Treaty (1921)</w:t>
            </w:r>
          </w:p>
        </w:tc>
        <w:tc>
          <w:tcPr>
            <w:tcW w:w="7342" w:type="dxa"/>
          </w:tcPr>
          <w:p w:rsidR="00A37116" w:rsidRPr="00B533FD" w:rsidRDefault="00A37116" w:rsidP="00B533FD">
            <w:pPr>
              <w:spacing w:after="0" w:line="240" w:lineRule="auto"/>
              <w:jc w:val="both"/>
              <w:rPr>
                <w:sz w:val="20"/>
                <w:szCs w:val="20"/>
              </w:rPr>
            </w:pPr>
            <w:r w:rsidRPr="00B533FD">
              <w:rPr>
                <w:sz w:val="20"/>
                <w:szCs w:val="20"/>
              </w:rPr>
              <w:t>An agreement between the government of the United Kingdom of Great Britain and Ireland and Irish representatives that concluded the Irish War of Independence. It provided for the establishment of the Irish Free State. It also provided Northern Ireland with the option to opt out of the Irish Free State and remain part of the United Kingdom, which it did.</w:t>
            </w:r>
          </w:p>
          <w:p w:rsidR="00A37116" w:rsidRPr="00B533FD" w:rsidRDefault="00A37116" w:rsidP="00B533FD">
            <w:pPr>
              <w:spacing w:after="0" w:line="240" w:lineRule="auto"/>
              <w:jc w:val="both"/>
              <w:rPr>
                <w:sz w:val="20"/>
                <w:szCs w:val="20"/>
              </w:rPr>
            </w:pPr>
          </w:p>
          <w:p w:rsidR="00A37116" w:rsidRPr="00B533FD" w:rsidRDefault="00A37116" w:rsidP="00B533FD">
            <w:pPr>
              <w:spacing w:after="0" w:line="240" w:lineRule="auto"/>
              <w:jc w:val="both"/>
              <w:rPr>
                <w:sz w:val="20"/>
                <w:szCs w:val="20"/>
              </w:rPr>
            </w:pPr>
            <w:r w:rsidRPr="00B533FD">
              <w:rPr>
                <w:sz w:val="20"/>
                <w:szCs w:val="20"/>
              </w:rPr>
              <w:t>Removing themselves from the Commonwealth began the process that eventually resulted in the formation of the sovereign state of the Republic of Ireland in 1948.</w:t>
            </w:r>
          </w:p>
        </w:tc>
      </w:tr>
      <w:tr w:rsidR="00A37116" w:rsidRPr="00B533FD">
        <w:tc>
          <w:tcPr>
            <w:tcW w:w="3114" w:type="dxa"/>
          </w:tcPr>
          <w:p w:rsidR="00A37116" w:rsidRPr="00B533FD" w:rsidRDefault="00A37116" w:rsidP="00B533FD">
            <w:pPr>
              <w:spacing w:after="0" w:line="240" w:lineRule="auto"/>
              <w:jc w:val="center"/>
              <w:rPr>
                <w:sz w:val="24"/>
                <w:szCs w:val="24"/>
              </w:rPr>
            </w:pPr>
            <w:r w:rsidRPr="00B533FD">
              <w:rPr>
                <w:sz w:val="24"/>
                <w:szCs w:val="24"/>
              </w:rPr>
              <w:t>Battle of the Boyne</w:t>
            </w:r>
          </w:p>
        </w:tc>
        <w:tc>
          <w:tcPr>
            <w:tcW w:w="7342" w:type="dxa"/>
          </w:tcPr>
          <w:p w:rsidR="00A37116" w:rsidRPr="00B533FD" w:rsidRDefault="00A37116" w:rsidP="00B533FD">
            <w:pPr>
              <w:spacing w:after="0" w:line="240" w:lineRule="auto"/>
              <w:jc w:val="both"/>
              <w:rPr>
                <w:sz w:val="20"/>
                <w:szCs w:val="20"/>
              </w:rPr>
            </w:pPr>
            <w:r w:rsidRPr="00B533FD">
              <w:rPr>
                <w:sz w:val="20"/>
                <w:szCs w:val="20"/>
              </w:rPr>
              <w:t>Battle fought in 1690 between two rival claimants of the English, Scottish, and Irish thrones – the Catholic King James and the Protestant King William - who had deposed James in 1688 – across the River Boyne near Drogheda on the east coast of Ireland. The battle, won by William, was a turning point in James's unsuccessful attempt to regain the crown and ultimately helped ensure the continuation of Protestant ascendancy in Ireland.</w:t>
            </w:r>
          </w:p>
          <w:p w:rsidR="00A37116" w:rsidRPr="00B533FD" w:rsidRDefault="00A37116" w:rsidP="00B533FD">
            <w:pPr>
              <w:spacing w:after="0" w:line="240" w:lineRule="auto"/>
              <w:jc w:val="both"/>
              <w:rPr>
                <w:sz w:val="20"/>
                <w:szCs w:val="20"/>
              </w:rPr>
            </w:pPr>
          </w:p>
          <w:p w:rsidR="00A37116" w:rsidRPr="00B533FD" w:rsidRDefault="00A37116" w:rsidP="00B533FD">
            <w:pPr>
              <w:spacing w:after="0" w:line="240" w:lineRule="auto"/>
              <w:jc w:val="both"/>
              <w:rPr>
                <w:sz w:val="20"/>
                <w:szCs w:val="20"/>
              </w:rPr>
            </w:pPr>
            <w:r w:rsidRPr="00B533FD">
              <w:rPr>
                <w:sz w:val="20"/>
                <w:szCs w:val="20"/>
              </w:rPr>
              <w:t>It is a key part of the folklore of the Orange Order and is commemorated by traditional Orange Order marches on the 12th July.</w:t>
            </w:r>
          </w:p>
        </w:tc>
      </w:tr>
      <w:tr w:rsidR="00A37116" w:rsidRPr="00B533FD">
        <w:tc>
          <w:tcPr>
            <w:tcW w:w="3114" w:type="dxa"/>
          </w:tcPr>
          <w:p w:rsidR="00A37116" w:rsidRPr="00B533FD" w:rsidRDefault="00A37116" w:rsidP="00B533FD">
            <w:pPr>
              <w:spacing w:after="0" w:line="240" w:lineRule="auto"/>
              <w:jc w:val="center"/>
              <w:rPr>
                <w:sz w:val="24"/>
                <w:szCs w:val="24"/>
              </w:rPr>
            </w:pPr>
            <w:r w:rsidRPr="00B533FD">
              <w:rPr>
                <w:sz w:val="24"/>
                <w:szCs w:val="24"/>
              </w:rPr>
              <w:t>Bloody Sunday</w:t>
            </w:r>
          </w:p>
        </w:tc>
        <w:tc>
          <w:tcPr>
            <w:tcW w:w="7342" w:type="dxa"/>
          </w:tcPr>
          <w:p w:rsidR="00A37116" w:rsidRPr="00B533FD" w:rsidRDefault="00A37116" w:rsidP="00B533FD">
            <w:pPr>
              <w:spacing w:after="0" w:line="240" w:lineRule="auto"/>
              <w:jc w:val="both"/>
              <w:rPr>
                <w:sz w:val="20"/>
                <w:szCs w:val="20"/>
              </w:rPr>
            </w:pPr>
            <w:r w:rsidRPr="00B533FD">
              <w:rPr>
                <w:sz w:val="20"/>
                <w:szCs w:val="20"/>
              </w:rPr>
              <w:t>A day of violence in Dublin on 21 November 1920, during the Irish War of Independence. In total, 31 people were killed – fourteen British, fourteen Irish civilians and three republican prisoners.</w:t>
            </w:r>
          </w:p>
          <w:p w:rsidR="00A37116" w:rsidRPr="00B533FD" w:rsidRDefault="00A37116" w:rsidP="00B533FD">
            <w:pPr>
              <w:spacing w:after="0" w:line="240" w:lineRule="auto"/>
              <w:jc w:val="both"/>
              <w:rPr>
                <w:sz w:val="20"/>
                <w:szCs w:val="20"/>
              </w:rPr>
            </w:pPr>
          </w:p>
          <w:p w:rsidR="00A37116" w:rsidRPr="00B533FD" w:rsidRDefault="00A37116" w:rsidP="00B533FD">
            <w:pPr>
              <w:spacing w:after="0" w:line="240" w:lineRule="auto"/>
              <w:jc w:val="both"/>
              <w:rPr>
                <w:sz w:val="20"/>
                <w:szCs w:val="20"/>
              </w:rPr>
            </w:pPr>
            <w:r w:rsidRPr="00B533FD">
              <w:rPr>
                <w:sz w:val="20"/>
                <w:szCs w:val="20"/>
              </w:rPr>
              <w:t xml:space="preserve">The IRA under Michael Collins assassinated a team of undercover agents based in Dublin. They executed 14 in total. Later that afternoon the Black and Tans of the Royal Irish Constabulary opened fire on a crowd at a Gaelic football match in </w:t>
            </w:r>
            <w:proofErr w:type="spellStart"/>
            <w:r w:rsidRPr="00B533FD">
              <w:rPr>
                <w:sz w:val="20"/>
                <w:szCs w:val="20"/>
              </w:rPr>
              <w:t>Croke</w:t>
            </w:r>
            <w:proofErr w:type="spellEnd"/>
            <w:r w:rsidRPr="00B533FD">
              <w:rPr>
                <w:sz w:val="20"/>
                <w:szCs w:val="20"/>
              </w:rPr>
              <w:t xml:space="preserve"> Park, killing 14 civilians. Later that evening a further 3 IRA suspects were killed in Dublin Castle.</w:t>
            </w:r>
          </w:p>
        </w:tc>
      </w:tr>
      <w:tr w:rsidR="00A37116" w:rsidRPr="00B533FD">
        <w:tc>
          <w:tcPr>
            <w:tcW w:w="3114" w:type="dxa"/>
          </w:tcPr>
          <w:p w:rsidR="00A37116" w:rsidRPr="008478FF" w:rsidRDefault="00A37116" w:rsidP="00B533FD">
            <w:pPr>
              <w:spacing w:after="0" w:line="240" w:lineRule="auto"/>
              <w:jc w:val="center"/>
              <w:rPr>
                <w:sz w:val="24"/>
                <w:szCs w:val="24"/>
              </w:rPr>
            </w:pPr>
            <w:r w:rsidRPr="008478FF">
              <w:rPr>
                <w:sz w:val="24"/>
                <w:szCs w:val="24"/>
              </w:rPr>
              <w:t>Education Act 1918</w:t>
            </w:r>
          </w:p>
        </w:tc>
        <w:tc>
          <w:tcPr>
            <w:tcW w:w="7342" w:type="dxa"/>
          </w:tcPr>
          <w:p w:rsidR="00A37116" w:rsidRPr="00925E42" w:rsidRDefault="00A37116" w:rsidP="00B533FD">
            <w:pPr>
              <w:spacing w:after="0" w:line="240" w:lineRule="auto"/>
              <w:rPr>
                <w:color w:val="FF0000"/>
                <w:sz w:val="20"/>
                <w:szCs w:val="20"/>
              </w:rPr>
            </w:pPr>
            <w:r w:rsidRPr="00B533FD">
              <w:rPr>
                <w:sz w:val="20"/>
                <w:szCs w:val="20"/>
              </w:rPr>
              <w:t>A popular act that went through Parliament unopposed that proposed radical change and expansion to the Scottish education system that promised improved education for all.  Roman Catholic schools were brought into the Scottish education system and were allowed to retain: their distinct religious character, access to schools by priests, and the requirement that school staff be acceptable to the Church.</w:t>
            </w:r>
            <w:r>
              <w:rPr>
                <w:sz w:val="20"/>
                <w:szCs w:val="20"/>
              </w:rPr>
              <w:t xml:space="preserve"> </w:t>
            </w:r>
            <w:r w:rsidRPr="008478FF">
              <w:rPr>
                <w:sz w:val="20"/>
                <w:szCs w:val="20"/>
              </w:rPr>
              <w:t>Also included representation from the Catholic Church on School Boards.</w:t>
            </w:r>
          </w:p>
        </w:tc>
      </w:tr>
      <w:tr w:rsidR="00A37116" w:rsidRPr="00B533FD">
        <w:tc>
          <w:tcPr>
            <w:tcW w:w="3114" w:type="dxa"/>
          </w:tcPr>
          <w:p w:rsidR="00A37116" w:rsidRPr="00B533FD" w:rsidRDefault="00A37116" w:rsidP="00B533FD">
            <w:pPr>
              <w:spacing w:after="0" w:line="240" w:lineRule="auto"/>
              <w:jc w:val="center"/>
              <w:rPr>
                <w:sz w:val="24"/>
                <w:szCs w:val="24"/>
              </w:rPr>
            </w:pPr>
            <w:r w:rsidRPr="00B533FD">
              <w:rPr>
                <w:sz w:val="24"/>
                <w:szCs w:val="24"/>
              </w:rPr>
              <w:t>Good Friday Agreement</w:t>
            </w:r>
          </w:p>
        </w:tc>
        <w:tc>
          <w:tcPr>
            <w:tcW w:w="7342" w:type="dxa"/>
          </w:tcPr>
          <w:p w:rsidR="00A37116" w:rsidRPr="00B533FD" w:rsidRDefault="00A37116" w:rsidP="00B533FD">
            <w:pPr>
              <w:spacing w:after="0" w:line="240" w:lineRule="auto"/>
              <w:rPr>
                <w:sz w:val="20"/>
                <w:szCs w:val="20"/>
              </w:rPr>
            </w:pPr>
            <w:r w:rsidRPr="00B533FD">
              <w:rPr>
                <w:sz w:val="20"/>
                <w:szCs w:val="20"/>
              </w:rPr>
              <w:t>The Good Friday Agreement or Belfast Agreement was a major political development in the Northern Ireland peace process of the 1990s. Northern Ireland's present devolved system of government is based on the Agreement. Issues relating to civil and cultural rights, decommissioning of weapons, justice and policing were central to the Agreement. It is often seen as the symbolic end to the Troubles/ the Conflict.</w:t>
            </w:r>
          </w:p>
          <w:p w:rsidR="00A37116" w:rsidRPr="00B533FD" w:rsidRDefault="00A37116" w:rsidP="00B533FD">
            <w:pPr>
              <w:spacing w:after="0" w:line="240" w:lineRule="auto"/>
              <w:rPr>
                <w:sz w:val="20"/>
                <w:szCs w:val="20"/>
              </w:rPr>
            </w:pPr>
          </w:p>
          <w:p w:rsidR="00A37116" w:rsidRPr="00B533FD" w:rsidRDefault="00A37116" w:rsidP="00B533FD">
            <w:pPr>
              <w:spacing w:after="0" w:line="240" w:lineRule="auto"/>
              <w:rPr>
                <w:sz w:val="20"/>
                <w:szCs w:val="20"/>
              </w:rPr>
            </w:pPr>
            <w:r w:rsidRPr="00B533FD">
              <w:rPr>
                <w:sz w:val="20"/>
                <w:szCs w:val="20"/>
              </w:rPr>
              <w:t>The Agreement was approved by voters across the island of Ireland in two referenda held on 22 May 1998. The people of both jurisdictions needed to approve the Agreement in order to give effect to it.</w:t>
            </w:r>
          </w:p>
        </w:tc>
      </w:tr>
      <w:tr w:rsidR="00A37116" w:rsidRPr="00B533FD">
        <w:tc>
          <w:tcPr>
            <w:tcW w:w="3114" w:type="dxa"/>
          </w:tcPr>
          <w:p w:rsidR="00A37116" w:rsidRPr="008478FF" w:rsidRDefault="00A37116" w:rsidP="00B533FD">
            <w:pPr>
              <w:spacing w:after="0" w:line="240" w:lineRule="auto"/>
              <w:jc w:val="center"/>
              <w:rPr>
                <w:sz w:val="24"/>
                <w:szCs w:val="24"/>
              </w:rPr>
            </w:pPr>
            <w:r w:rsidRPr="008478FF">
              <w:rPr>
                <w:sz w:val="24"/>
                <w:szCs w:val="24"/>
              </w:rPr>
              <w:t>The Great Famine</w:t>
            </w:r>
          </w:p>
        </w:tc>
        <w:tc>
          <w:tcPr>
            <w:tcW w:w="7342" w:type="dxa"/>
          </w:tcPr>
          <w:p w:rsidR="00A37116" w:rsidRPr="00B533FD" w:rsidRDefault="00A37116" w:rsidP="00B533FD">
            <w:pPr>
              <w:spacing w:after="0" w:line="240" w:lineRule="auto"/>
              <w:rPr>
                <w:sz w:val="20"/>
                <w:szCs w:val="20"/>
              </w:rPr>
            </w:pPr>
            <w:r w:rsidRPr="00B533FD">
              <w:rPr>
                <w:sz w:val="20"/>
                <w:szCs w:val="20"/>
              </w:rPr>
              <w:t xml:space="preserve">A period of mass starvation, disease and emigration between 1845 and 1852. It is sometimes referred to, mostly outside Ireland, as the Irish Potato Famine because approximately one-third of the population was then solely reliant on this cheap crop for a number of historical reasons. During the famine approximately 1 million people </w:t>
            </w:r>
            <w:r w:rsidRPr="00B533FD">
              <w:rPr>
                <w:sz w:val="20"/>
                <w:szCs w:val="20"/>
              </w:rPr>
              <w:lastRenderedPageBreak/>
              <w:t>died and over a million more emigrated from Ireland. The proximate cause of famine was a potato disease commonly known as potato blight.</w:t>
            </w:r>
          </w:p>
          <w:p w:rsidR="00A37116" w:rsidRPr="00B533FD" w:rsidRDefault="00A37116" w:rsidP="00B533FD">
            <w:pPr>
              <w:spacing w:after="0" w:line="240" w:lineRule="auto"/>
              <w:rPr>
                <w:sz w:val="20"/>
                <w:szCs w:val="20"/>
              </w:rPr>
            </w:pPr>
          </w:p>
          <w:p w:rsidR="00A37116" w:rsidRPr="00B533FD" w:rsidRDefault="00A37116" w:rsidP="00B533FD">
            <w:pPr>
              <w:spacing w:after="0" w:line="240" w:lineRule="auto"/>
              <w:rPr>
                <w:sz w:val="20"/>
                <w:szCs w:val="20"/>
              </w:rPr>
            </w:pPr>
            <w:r w:rsidRPr="00B533FD">
              <w:rPr>
                <w:sz w:val="20"/>
                <w:szCs w:val="20"/>
              </w:rPr>
              <w:t>The famine was a watershed in the history of Ireland. Its effects permanently changed the island's demographic, political and cultural landscape. For both the native Irish and those in the resulting diaspora, the famine entered folk memory and became a rallying point for various Home rule and United Ireland movements, as the whole island was then part of the United Kingdom of Great Britain and Ireland.</w:t>
            </w:r>
          </w:p>
          <w:p w:rsidR="00A37116" w:rsidRPr="00B533FD" w:rsidRDefault="00A37116" w:rsidP="00B533FD">
            <w:pPr>
              <w:spacing w:after="0" w:line="240" w:lineRule="auto"/>
              <w:rPr>
                <w:sz w:val="20"/>
                <w:szCs w:val="20"/>
              </w:rPr>
            </w:pPr>
          </w:p>
          <w:p w:rsidR="00A37116" w:rsidRPr="00B533FD" w:rsidRDefault="00A37116" w:rsidP="00B533FD">
            <w:pPr>
              <w:spacing w:after="0" w:line="240" w:lineRule="auto"/>
              <w:rPr>
                <w:sz w:val="20"/>
                <w:szCs w:val="20"/>
              </w:rPr>
            </w:pPr>
            <w:r w:rsidRPr="00B533FD">
              <w:rPr>
                <w:sz w:val="20"/>
                <w:szCs w:val="20"/>
              </w:rPr>
              <w:t>The massive famine soured the already strained relations between many of the Irish people and the British Crown, heightening Irish republicanism, which eventually led to Irish independence in the next century.</w:t>
            </w:r>
          </w:p>
        </w:tc>
      </w:tr>
      <w:tr w:rsidR="00A37116" w:rsidRPr="00B533FD">
        <w:tc>
          <w:tcPr>
            <w:tcW w:w="3114" w:type="dxa"/>
          </w:tcPr>
          <w:p w:rsidR="00A37116" w:rsidRPr="00B533FD" w:rsidRDefault="00A37116" w:rsidP="00B533FD">
            <w:pPr>
              <w:spacing w:after="0" w:line="240" w:lineRule="auto"/>
              <w:jc w:val="center"/>
              <w:rPr>
                <w:sz w:val="24"/>
                <w:szCs w:val="24"/>
              </w:rPr>
            </w:pPr>
            <w:r w:rsidRPr="00B533FD">
              <w:rPr>
                <w:sz w:val="24"/>
                <w:szCs w:val="24"/>
              </w:rPr>
              <w:lastRenderedPageBreak/>
              <w:t>Formation of Celtic</w:t>
            </w:r>
          </w:p>
        </w:tc>
        <w:tc>
          <w:tcPr>
            <w:tcW w:w="7342" w:type="dxa"/>
          </w:tcPr>
          <w:p w:rsidR="00A37116" w:rsidRPr="00B533FD" w:rsidRDefault="00A37116" w:rsidP="00B533FD">
            <w:pPr>
              <w:spacing w:after="0" w:line="240" w:lineRule="auto"/>
              <w:rPr>
                <w:sz w:val="20"/>
                <w:szCs w:val="20"/>
              </w:rPr>
            </w:pPr>
            <w:r w:rsidRPr="00B533FD">
              <w:rPr>
                <w:sz w:val="20"/>
                <w:szCs w:val="20"/>
              </w:rPr>
              <w:t xml:space="preserve">Celtic were formed at a meeting in St Mary’s Church in the </w:t>
            </w:r>
            <w:proofErr w:type="spellStart"/>
            <w:r w:rsidRPr="00B533FD">
              <w:rPr>
                <w:sz w:val="20"/>
                <w:szCs w:val="20"/>
              </w:rPr>
              <w:t>Calton</w:t>
            </w:r>
            <w:proofErr w:type="spellEnd"/>
            <w:r w:rsidRPr="00B533FD">
              <w:rPr>
                <w:sz w:val="20"/>
                <w:szCs w:val="20"/>
              </w:rPr>
              <w:t xml:space="preserve"> area of Glasgow in November 1887 and played their first match a few months later in 1888. The meeting had been called by a Marist Brother named </w:t>
            </w:r>
            <w:proofErr w:type="spellStart"/>
            <w:r w:rsidRPr="00B533FD">
              <w:rPr>
                <w:sz w:val="20"/>
                <w:szCs w:val="20"/>
              </w:rPr>
              <w:t>Walfrid</w:t>
            </w:r>
            <w:proofErr w:type="spellEnd"/>
            <w:r w:rsidRPr="00B533FD">
              <w:rPr>
                <w:sz w:val="20"/>
                <w:szCs w:val="20"/>
              </w:rPr>
              <w:t xml:space="preserve">. Brother </w:t>
            </w:r>
            <w:proofErr w:type="spellStart"/>
            <w:r w:rsidRPr="00B533FD">
              <w:rPr>
                <w:sz w:val="20"/>
                <w:szCs w:val="20"/>
              </w:rPr>
              <w:t>Walfrid</w:t>
            </w:r>
            <w:proofErr w:type="spellEnd"/>
            <w:r w:rsidRPr="00B533FD">
              <w:rPr>
                <w:sz w:val="20"/>
                <w:szCs w:val="20"/>
              </w:rPr>
              <w:t xml:space="preserve"> was a school teacher who was concerned about the levels of poverty in the </w:t>
            </w:r>
            <w:proofErr w:type="spellStart"/>
            <w:r w:rsidRPr="00B533FD">
              <w:rPr>
                <w:sz w:val="20"/>
                <w:szCs w:val="20"/>
              </w:rPr>
              <w:t>Calton</w:t>
            </w:r>
            <w:proofErr w:type="spellEnd"/>
            <w:r w:rsidRPr="00B533FD">
              <w:rPr>
                <w:sz w:val="20"/>
                <w:szCs w:val="20"/>
              </w:rPr>
              <w:t xml:space="preserve"> area. His idea was to form a football team with charitable intentions, charge an entry fee and use the profits to buy food for those who were hungry. The majority of these poor people in the </w:t>
            </w:r>
            <w:proofErr w:type="spellStart"/>
            <w:r w:rsidRPr="00B533FD">
              <w:rPr>
                <w:sz w:val="20"/>
                <w:szCs w:val="20"/>
              </w:rPr>
              <w:t>Calton</w:t>
            </w:r>
            <w:proofErr w:type="spellEnd"/>
            <w:r w:rsidRPr="00B533FD">
              <w:rPr>
                <w:sz w:val="20"/>
                <w:szCs w:val="20"/>
              </w:rPr>
              <w:t xml:space="preserve"> were Catholic and many of Irish extraction so Brother </w:t>
            </w:r>
            <w:proofErr w:type="spellStart"/>
            <w:r w:rsidRPr="00B533FD">
              <w:rPr>
                <w:sz w:val="20"/>
                <w:szCs w:val="20"/>
              </w:rPr>
              <w:t>Walfrid</w:t>
            </w:r>
            <w:proofErr w:type="spellEnd"/>
            <w:r w:rsidRPr="00B533FD">
              <w:rPr>
                <w:sz w:val="20"/>
                <w:szCs w:val="20"/>
              </w:rPr>
              <w:t xml:space="preserve"> chose the name “Celtic” to emphasise the link between Scotland and Ireland. </w:t>
            </w:r>
          </w:p>
        </w:tc>
      </w:tr>
      <w:tr w:rsidR="00A37116" w:rsidRPr="00B533FD">
        <w:tc>
          <w:tcPr>
            <w:tcW w:w="3114" w:type="dxa"/>
          </w:tcPr>
          <w:p w:rsidR="00A37116" w:rsidRPr="008478FF" w:rsidRDefault="00A37116" w:rsidP="00B533FD">
            <w:pPr>
              <w:spacing w:after="0" w:line="240" w:lineRule="auto"/>
              <w:jc w:val="center"/>
              <w:rPr>
                <w:sz w:val="24"/>
                <w:szCs w:val="24"/>
              </w:rPr>
            </w:pPr>
            <w:r w:rsidRPr="008478FF">
              <w:rPr>
                <w:sz w:val="24"/>
                <w:szCs w:val="24"/>
              </w:rPr>
              <w:t>Formation of Rangers</w:t>
            </w:r>
          </w:p>
        </w:tc>
        <w:tc>
          <w:tcPr>
            <w:tcW w:w="7342" w:type="dxa"/>
          </w:tcPr>
          <w:p w:rsidR="00A37116" w:rsidRPr="00B533FD" w:rsidRDefault="00A37116" w:rsidP="00B533FD">
            <w:pPr>
              <w:spacing w:after="0" w:line="240" w:lineRule="auto"/>
              <w:rPr>
                <w:sz w:val="20"/>
                <w:szCs w:val="20"/>
              </w:rPr>
            </w:pPr>
            <w:r w:rsidRPr="00B533FD">
              <w:rPr>
                <w:sz w:val="20"/>
                <w:szCs w:val="20"/>
              </w:rPr>
              <w:t xml:space="preserve">The club was formed by a group of rowing enthusiasts Moses McNeil, his brother Peter, Peter Campbell and William </w:t>
            </w:r>
            <w:proofErr w:type="spellStart"/>
            <w:r w:rsidRPr="00B533FD">
              <w:rPr>
                <w:sz w:val="20"/>
                <w:szCs w:val="20"/>
              </w:rPr>
              <w:t>McBeath</w:t>
            </w:r>
            <w:proofErr w:type="spellEnd"/>
            <w:r w:rsidRPr="00B533FD">
              <w:rPr>
                <w:sz w:val="20"/>
                <w:szCs w:val="20"/>
              </w:rPr>
              <w:t xml:space="preserve"> who were looking for something to do during the winter months when the river was frozen over. They met in 1872 to form a new football club that they originally named ‘The </w:t>
            </w:r>
            <w:proofErr w:type="spellStart"/>
            <w:r w:rsidRPr="00B533FD">
              <w:rPr>
                <w:sz w:val="20"/>
                <w:szCs w:val="20"/>
              </w:rPr>
              <w:t>Argylls</w:t>
            </w:r>
            <w:proofErr w:type="spellEnd"/>
            <w:r w:rsidRPr="00B533FD">
              <w:rPr>
                <w:sz w:val="20"/>
                <w:szCs w:val="20"/>
              </w:rPr>
              <w:t>’. Their first game was played at Glasgow Green in a contest that finished 0-0. The name Rangers was later adopted from an English rugby team of the same name and in 1873 Rangers Football Club had their first annual meeting and the club was born.</w:t>
            </w:r>
          </w:p>
        </w:tc>
      </w:tr>
      <w:tr w:rsidR="00A37116" w:rsidRPr="00B533FD">
        <w:trPr>
          <w:trHeight w:val="262"/>
        </w:trPr>
        <w:tc>
          <w:tcPr>
            <w:tcW w:w="3114" w:type="dxa"/>
          </w:tcPr>
          <w:p w:rsidR="00A37116" w:rsidRPr="008478FF" w:rsidRDefault="00A37116" w:rsidP="00B533FD">
            <w:pPr>
              <w:spacing w:after="0" w:line="240" w:lineRule="auto"/>
              <w:jc w:val="center"/>
              <w:rPr>
                <w:sz w:val="24"/>
                <w:szCs w:val="24"/>
              </w:rPr>
            </w:pPr>
            <w:r w:rsidRPr="008478FF">
              <w:rPr>
                <w:sz w:val="24"/>
                <w:szCs w:val="24"/>
              </w:rPr>
              <w:t>The Reformation</w:t>
            </w:r>
          </w:p>
        </w:tc>
        <w:tc>
          <w:tcPr>
            <w:tcW w:w="7342" w:type="dxa"/>
          </w:tcPr>
          <w:p w:rsidR="00A37116" w:rsidRPr="00B533FD" w:rsidRDefault="00A37116" w:rsidP="00124506">
            <w:pPr>
              <w:spacing w:after="0" w:line="240" w:lineRule="auto"/>
              <w:rPr>
                <w:sz w:val="20"/>
                <w:szCs w:val="20"/>
              </w:rPr>
            </w:pPr>
            <w:r w:rsidRPr="00B533FD">
              <w:rPr>
                <w:sz w:val="20"/>
                <w:szCs w:val="20"/>
              </w:rPr>
              <w:t>The schism, or breaking up, of Western Christianity that was originally initiated by early Protestant r</w:t>
            </w:r>
            <w:r w:rsidR="00124506">
              <w:rPr>
                <w:sz w:val="20"/>
                <w:szCs w:val="20"/>
              </w:rPr>
              <w:t xml:space="preserve">eformers such as Martin Luther and </w:t>
            </w:r>
            <w:r w:rsidRPr="00B533FD">
              <w:rPr>
                <w:sz w:val="20"/>
                <w:szCs w:val="20"/>
              </w:rPr>
              <w:t xml:space="preserve">John </w:t>
            </w:r>
            <w:r w:rsidR="00124506">
              <w:rPr>
                <w:sz w:val="20"/>
                <w:szCs w:val="20"/>
              </w:rPr>
              <w:t>Calvin. The date most usually associated with t</w:t>
            </w:r>
            <w:r w:rsidRPr="00B533FD">
              <w:rPr>
                <w:sz w:val="20"/>
                <w:szCs w:val="20"/>
              </w:rPr>
              <w:t xml:space="preserve">he beginning of the Protestant Reformation is accepted as 1517, when Luther published </w:t>
            </w:r>
            <w:r w:rsidR="00124506">
              <w:rPr>
                <w:sz w:val="20"/>
                <w:szCs w:val="20"/>
              </w:rPr>
              <w:t>‘</w:t>
            </w:r>
            <w:r w:rsidRPr="00B533FD">
              <w:rPr>
                <w:sz w:val="20"/>
                <w:szCs w:val="20"/>
              </w:rPr>
              <w:t>The Ninety-Five Theses</w:t>
            </w:r>
            <w:r w:rsidR="00124506">
              <w:rPr>
                <w:sz w:val="20"/>
                <w:szCs w:val="20"/>
              </w:rPr>
              <w:t>’</w:t>
            </w:r>
            <w:r w:rsidRPr="00B533FD">
              <w:rPr>
                <w:sz w:val="20"/>
                <w:szCs w:val="20"/>
              </w:rPr>
              <w:t xml:space="preserve"> criticising the practises of selling indulgences and later challenged many of the doctrines and devotional practices of the Catholic Church</w:t>
            </w:r>
            <w:r w:rsidR="0052074E">
              <w:rPr>
                <w:sz w:val="20"/>
                <w:szCs w:val="20"/>
              </w:rPr>
              <w:t>.</w:t>
            </w:r>
          </w:p>
        </w:tc>
      </w:tr>
      <w:tr w:rsidR="00A37116" w:rsidRPr="00B533FD">
        <w:tc>
          <w:tcPr>
            <w:tcW w:w="3114" w:type="dxa"/>
          </w:tcPr>
          <w:p w:rsidR="00A37116" w:rsidRPr="008478FF" w:rsidRDefault="00A37116" w:rsidP="00B533FD">
            <w:pPr>
              <w:spacing w:after="0" w:line="240" w:lineRule="auto"/>
              <w:jc w:val="center"/>
              <w:rPr>
                <w:sz w:val="24"/>
                <w:szCs w:val="24"/>
              </w:rPr>
            </w:pPr>
            <w:r w:rsidRPr="008478FF">
              <w:rPr>
                <w:sz w:val="24"/>
                <w:szCs w:val="24"/>
              </w:rPr>
              <w:t>The Scottish Reformation</w:t>
            </w:r>
          </w:p>
        </w:tc>
        <w:tc>
          <w:tcPr>
            <w:tcW w:w="7342" w:type="dxa"/>
          </w:tcPr>
          <w:p w:rsidR="00A37116" w:rsidRPr="00B533FD" w:rsidRDefault="00A37116" w:rsidP="00065E15">
            <w:pPr>
              <w:spacing w:after="0" w:line="240" w:lineRule="auto"/>
              <w:rPr>
                <w:sz w:val="20"/>
                <w:szCs w:val="20"/>
              </w:rPr>
            </w:pPr>
            <w:r w:rsidRPr="00B533FD">
              <w:rPr>
                <w:sz w:val="20"/>
                <w:szCs w:val="20"/>
              </w:rPr>
              <w:t>The Scottish Reformation Parliament of 1560 passed legislation that lead to the Scottish Reformation and abolished the jurisdiction of the Roman Catholic</w:t>
            </w:r>
            <w:r w:rsidR="00B820A3">
              <w:rPr>
                <w:sz w:val="20"/>
                <w:szCs w:val="20"/>
              </w:rPr>
              <w:t xml:space="preserve"> Church in Scotland. John Knox</w:t>
            </w:r>
            <w:r w:rsidR="00065E15">
              <w:rPr>
                <w:sz w:val="20"/>
                <w:szCs w:val="20"/>
              </w:rPr>
              <w:t xml:space="preserve">, known as a formidable preacher, </w:t>
            </w:r>
            <w:r w:rsidR="00B820A3">
              <w:rPr>
                <w:sz w:val="20"/>
                <w:szCs w:val="20"/>
              </w:rPr>
              <w:t xml:space="preserve">was the </w:t>
            </w:r>
            <w:r w:rsidRPr="00B533FD">
              <w:rPr>
                <w:sz w:val="20"/>
                <w:szCs w:val="20"/>
              </w:rPr>
              <w:t>lead</w:t>
            </w:r>
            <w:r w:rsidR="00B820A3">
              <w:rPr>
                <w:sz w:val="20"/>
                <w:szCs w:val="20"/>
              </w:rPr>
              <w:t>er of the Protestant reformers</w:t>
            </w:r>
            <w:r w:rsidR="00065E15">
              <w:rPr>
                <w:sz w:val="20"/>
                <w:szCs w:val="20"/>
              </w:rPr>
              <w:t xml:space="preserve"> movement in Scotland. </w:t>
            </w:r>
            <w:r w:rsidRPr="00B533FD">
              <w:rPr>
                <w:sz w:val="20"/>
                <w:szCs w:val="20"/>
              </w:rPr>
              <w:t xml:space="preserve">The Church of Scotland was organised along Presbyterian lines. </w:t>
            </w:r>
            <w:r w:rsidR="00065E15" w:rsidRPr="00065E15">
              <w:rPr>
                <w:sz w:val="20"/>
                <w:szCs w:val="20"/>
              </w:rPr>
              <w:t>Notable</w:t>
            </w:r>
            <w:r w:rsidR="00065E15">
              <w:rPr>
                <w:sz w:val="20"/>
                <w:szCs w:val="20"/>
              </w:rPr>
              <w:t xml:space="preserve"> martyrs</w:t>
            </w:r>
            <w:r w:rsidR="00065E15" w:rsidRPr="00065E15">
              <w:rPr>
                <w:sz w:val="20"/>
                <w:szCs w:val="20"/>
              </w:rPr>
              <w:t xml:space="preserve"> for the Protestant movement </w:t>
            </w:r>
            <w:r w:rsidR="00065E15">
              <w:rPr>
                <w:sz w:val="20"/>
                <w:szCs w:val="20"/>
              </w:rPr>
              <w:t xml:space="preserve">in Scotland </w:t>
            </w:r>
            <w:r w:rsidR="00065E15" w:rsidRPr="00065E15">
              <w:rPr>
                <w:sz w:val="20"/>
                <w:szCs w:val="20"/>
              </w:rPr>
              <w:t xml:space="preserve">were Patrick Hamilton and George </w:t>
            </w:r>
            <w:proofErr w:type="spellStart"/>
            <w:r w:rsidR="00065E15" w:rsidRPr="00065E15">
              <w:rPr>
                <w:sz w:val="20"/>
                <w:szCs w:val="20"/>
              </w:rPr>
              <w:t>Wishart</w:t>
            </w:r>
            <w:proofErr w:type="spellEnd"/>
            <w:r w:rsidR="00065E15" w:rsidRPr="00065E15">
              <w:rPr>
                <w:sz w:val="20"/>
                <w:szCs w:val="20"/>
              </w:rPr>
              <w:t xml:space="preserve"> who were both burned at the stake for their beliefs</w:t>
            </w:r>
            <w:r w:rsidR="00065E15">
              <w:rPr>
                <w:sz w:val="20"/>
                <w:szCs w:val="20"/>
              </w:rPr>
              <w:t>.</w:t>
            </w:r>
          </w:p>
        </w:tc>
      </w:tr>
    </w:tbl>
    <w:p w:rsidR="00A37116" w:rsidRPr="005A01AE" w:rsidRDefault="00A37116" w:rsidP="005A01AE">
      <w:pPr>
        <w:jc w:val="center"/>
        <w:rPr>
          <w:sz w:val="24"/>
          <w:szCs w:val="24"/>
        </w:rPr>
      </w:pPr>
    </w:p>
    <w:p w:rsidR="00A37116" w:rsidRPr="00EC7422" w:rsidRDefault="00A37116" w:rsidP="00EC7422">
      <w:pPr>
        <w:jc w:val="center"/>
        <w:rPr>
          <w:b/>
          <w:bCs/>
          <w:sz w:val="24"/>
          <w:szCs w:val="24"/>
        </w:rPr>
      </w:pPr>
      <w:r w:rsidRPr="00EC7422">
        <w:rPr>
          <w:b/>
          <w:bCs/>
          <w:sz w:val="24"/>
          <w:szCs w:val="24"/>
        </w:rPr>
        <w:t>FLAGS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7342"/>
      </w:tblGrid>
      <w:tr w:rsidR="00A37116" w:rsidRPr="00B533FD">
        <w:tc>
          <w:tcPr>
            <w:tcW w:w="3114" w:type="dxa"/>
          </w:tcPr>
          <w:p w:rsidR="00A37116" w:rsidRPr="00B533FD" w:rsidRDefault="00A37116" w:rsidP="00B533FD">
            <w:pPr>
              <w:spacing w:after="0" w:line="240" w:lineRule="auto"/>
              <w:jc w:val="center"/>
            </w:pPr>
            <w:r w:rsidRPr="00B533FD">
              <w:t>Red Hand of Ulster</w:t>
            </w:r>
          </w:p>
        </w:tc>
        <w:tc>
          <w:tcPr>
            <w:tcW w:w="7342" w:type="dxa"/>
          </w:tcPr>
          <w:p w:rsidR="00A37116" w:rsidRPr="00B533FD" w:rsidRDefault="00A37116" w:rsidP="00B533FD">
            <w:pPr>
              <w:spacing w:after="0" w:line="240" w:lineRule="auto"/>
              <w:rPr>
                <w:sz w:val="20"/>
                <w:szCs w:val="20"/>
              </w:rPr>
            </w:pPr>
            <w:r w:rsidRPr="00B533FD">
              <w:rPr>
                <w:sz w:val="20"/>
                <w:szCs w:val="20"/>
              </w:rPr>
              <w:t>Also known as the Red Hand of O’Neill is perhaps the most prominent symbol in the province of Ulster. It is derived from the coat of arms of the O’Neill clan who reigned over large parts of Ulster for at least two millennia, until their surrender to the English in 1603.</w:t>
            </w:r>
          </w:p>
        </w:tc>
      </w:tr>
      <w:tr w:rsidR="00A37116" w:rsidRPr="00B533FD">
        <w:tc>
          <w:tcPr>
            <w:tcW w:w="3114" w:type="dxa"/>
          </w:tcPr>
          <w:p w:rsidR="00A37116" w:rsidRPr="00B533FD" w:rsidRDefault="00A37116" w:rsidP="00B533FD">
            <w:pPr>
              <w:spacing w:after="0" w:line="240" w:lineRule="auto"/>
              <w:jc w:val="center"/>
            </w:pPr>
            <w:r w:rsidRPr="00B533FD">
              <w:t>Tri-colour</w:t>
            </w:r>
          </w:p>
        </w:tc>
        <w:tc>
          <w:tcPr>
            <w:tcW w:w="7342" w:type="dxa"/>
          </w:tcPr>
          <w:p w:rsidR="00A37116" w:rsidRPr="00B533FD" w:rsidRDefault="00A37116" w:rsidP="00B533FD">
            <w:pPr>
              <w:spacing w:after="0" w:line="240" w:lineRule="auto"/>
              <w:rPr>
                <w:sz w:val="20"/>
                <w:szCs w:val="20"/>
              </w:rPr>
            </w:pPr>
            <w:r w:rsidRPr="00B533FD">
              <w:rPr>
                <w:sz w:val="20"/>
                <w:szCs w:val="20"/>
              </w:rPr>
              <w:t xml:space="preserve">The national flag of the Republic of Ireland and was introduced as the national flag in 1922 but was given full constitution of Ireland. It was a design based on the French tricolour and also the one of Newfoundland. </w:t>
            </w:r>
          </w:p>
        </w:tc>
      </w:tr>
      <w:tr w:rsidR="00A37116" w:rsidRPr="00B533FD">
        <w:tc>
          <w:tcPr>
            <w:tcW w:w="3114" w:type="dxa"/>
          </w:tcPr>
          <w:p w:rsidR="00A37116" w:rsidRPr="00B533FD" w:rsidRDefault="00A37116" w:rsidP="00B533FD">
            <w:pPr>
              <w:spacing w:after="0" w:line="240" w:lineRule="auto"/>
              <w:jc w:val="center"/>
            </w:pPr>
            <w:r w:rsidRPr="00B533FD">
              <w:t>St Andrew’s Flag</w:t>
            </w:r>
            <w:r w:rsidRPr="00B533FD">
              <w:br/>
              <w:t>(The Saltire)</w:t>
            </w:r>
          </w:p>
        </w:tc>
        <w:tc>
          <w:tcPr>
            <w:tcW w:w="7342" w:type="dxa"/>
          </w:tcPr>
          <w:p w:rsidR="00A37116" w:rsidRPr="00B533FD" w:rsidRDefault="00A37116" w:rsidP="00B533FD">
            <w:pPr>
              <w:spacing w:after="0" w:line="240" w:lineRule="auto"/>
              <w:rPr>
                <w:sz w:val="20"/>
                <w:szCs w:val="20"/>
              </w:rPr>
            </w:pPr>
            <w:r w:rsidRPr="00B533FD">
              <w:rPr>
                <w:sz w:val="20"/>
                <w:szCs w:val="20"/>
              </w:rPr>
              <w:t>The flag of Scotland and emblem of the Scottish people.  The saltire is said to be one of the oldest national flags of any country.</w:t>
            </w:r>
          </w:p>
        </w:tc>
      </w:tr>
      <w:tr w:rsidR="00A37116" w:rsidRPr="00B533FD">
        <w:tc>
          <w:tcPr>
            <w:tcW w:w="3114" w:type="dxa"/>
          </w:tcPr>
          <w:p w:rsidR="00A37116" w:rsidRPr="00B533FD" w:rsidRDefault="00A37116" w:rsidP="00B533FD">
            <w:pPr>
              <w:spacing w:after="0" w:line="240" w:lineRule="auto"/>
              <w:jc w:val="center"/>
            </w:pPr>
            <w:r w:rsidRPr="00B533FD">
              <w:t>St Georges Cross</w:t>
            </w:r>
          </w:p>
        </w:tc>
        <w:tc>
          <w:tcPr>
            <w:tcW w:w="7342" w:type="dxa"/>
          </w:tcPr>
          <w:p w:rsidR="00A37116" w:rsidRPr="00B533FD" w:rsidRDefault="00A37116" w:rsidP="00B533FD">
            <w:pPr>
              <w:spacing w:after="0" w:line="240" w:lineRule="auto"/>
              <w:rPr>
                <w:sz w:val="20"/>
                <w:szCs w:val="20"/>
              </w:rPr>
            </w:pPr>
            <w:r w:rsidRPr="00B533FD">
              <w:rPr>
                <w:sz w:val="20"/>
                <w:szCs w:val="20"/>
              </w:rPr>
              <w:t xml:space="preserve">The flag of England. The origin of the flag comes from St George, the patron saint of England. </w:t>
            </w:r>
          </w:p>
        </w:tc>
      </w:tr>
      <w:tr w:rsidR="00A37116" w:rsidRPr="00B533FD">
        <w:tc>
          <w:tcPr>
            <w:tcW w:w="3114" w:type="dxa"/>
          </w:tcPr>
          <w:p w:rsidR="00A37116" w:rsidRPr="008478FF" w:rsidRDefault="00A37116" w:rsidP="00B533FD">
            <w:pPr>
              <w:spacing w:after="0" w:line="240" w:lineRule="auto"/>
              <w:jc w:val="center"/>
            </w:pPr>
            <w:r w:rsidRPr="008478FF">
              <w:t>St Patrick’s Cross</w:t>
            </w:r>
          </w:p>
        </w:tc>
        <w:tc>
          <w:tcPr>
            <w:tcW w:w="7342" w:type="dxa"/>
          </w:tcPr>
          <w:p w:rsidR="00A37116" w:rsidRPr="00B533FD" w:rsidRDefault="00A37116" w:rsidP="00B533FD">
            <w:pPr>
              <w:spacing w:after="0" w:line="240" w:lineRule="auto"/>
              <w:rPr>
                <w:sz w:val="20"/>
                <w:szCs w:val="20"/>
              </w:rPr>
            </w:pPr>
            <w:r w:rsidRPr="00B533FD">
              <w:rPr>
                <w:sz w:val="20"/>
                <w:szCs w:val="20"/>
              </w:rPr>
              <w:t>A flag representing St Patrick, the patron saint of Ireland, or the Island of Ireland.</w:t>
            </w:r>
          </w:p>
        </w:tc>
      </w:tr>
      <w:tr w:rsidR="00A37116" w:rsidRPr="00B533FD">
        <w:tc>
          <w:tcPr>
            <w:tcW w:w="3114" w:type="dxa"/>
          </w:tcPr>
          <w:p w:rsidR="00A37116" w:rsidRPr="00B533FD" w:rsidRDefault="00A37116" w:rsidP="00B533FD">
            <w:pPr>
              <w:spacing w:after="0" w:line="240" w:lineRule="auto"/>
              <w:jc w:val="center"/>
            </w:pPr>
            <w:r w:rsidRPr="00B533FD">
              <w:t>Union Flag</w:t>
            </w:r>
          </w:p>
        </w:tc>
        <w:tc>
          <w:tcPr>
            <w:tcW w:w="7342" w:type="dxa"/>
          </w:tcPr>
          <w:p w:rsidR="00A37116" w:rsidRPr="00B533FD" w:rsidRDefault="00A37116" w:rsidP="00B533FD">
            <w:pPr>
              <w:spacing w:after="0" w:line="240" w:lineRule="auto"/>
              <w:rPr>
                <w:sz w:val="20"/>
                <w:szCs w:val="20"/>
              </w:rPr>
            </w:pPr>
            <w:r w:rsidRPr="00B533FD">
              <w:rPr>
                <w:sz w:val="20"/>
                <w:szCs w:val="20"/>
              </w:rPr>
              <w:t>National flag of Great Britai</w:t>
            </w:r>
            <w:r w:rsidR="0021469B">
              <w:rPr>
                <w:sz w:val="20"/>
                <w:szCs w:val="20"/>
              </w:rPr>
              <w:t xml:space="preserve">n, consisting of England, </w:t>
            </w:r>
            <w:r w:rsidRPr="00B533FD">
              <w:rPr>
                <w:sz w:val="20"/>
                <w:szCs w:val="20"/>
              </w:rPr>
              <w:t>Scotland and Northern Ireland</w:t>
            </w:r>
            <w:r w:rsidR="0052074E">
              <w:rPr>
                <w:sz w:val="20"/>
                <w:szCs w:val="20"/>
              </w:rPr>
              <w:t>.</w:t>
            </w:r>
          </w:p>
        </w:tc>
      </w:tr>
    </w:tbl>
    <w:p w:rsidR="00A37116" w:rsidRDefault="00A37116"/>
    <w:p w:rsidR="00A37116" w:rsidRDefault="00A37116"/>
    <w:p w:rsidR="00A37116" w:rsidRDefault="00A37116"/>
    <w:p w:rsidR="00A37116" w:rsidRPr="00511D16" w:rsidRDefault="00A37116"/>
    <w:p w:rsidR="00A37116" w:rsidRPr="00AC4BD1" w:rsidRDefault="00A37116" w:rsidP="00AC4BD1">
      <w:pPr>
        <w:jc w:val="center"/>
        <w:rPr>
          <w:b/>
          <w:bCs/>
          <w:sz w:val="24"/>
          <w:szCs w:val="24"/>
        </w:rPr>
      </w:pPr>
      <w:r w:rsidRPr="00AC4BD1">
        <w:rPr>
          <w:b/>
          <w:bCs/>
          <w:sz w:val="24"/>
          <w:szCs w:val="24"/>
        </w:rPr>
        <w:t>RELIGION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7342"/>
      </w:tblGrid>
      <w:tr w:rsidR="00A37116" w:rsidRPr="00B533FD">
        <w:tc>
          <w:tcPr>
            <w:tcW w:w="3114" w:type="dxa"/>
          </w:tcPr>
          <w:p w:rsidR="00A37116" w:rsidRPr="00B533FD" w:rsidRDefault="00A37116" w:rsidP="00B533FD">
            <w:pPr>
              <w:spacing w:after="0" w:line="240" w:lineRule="auto"/>
              <w:jc w:val="center"/>
            </w:pPr>
            <w:r w:rsidRPr="00B533FD">
              <w:t>Catholic</w:t>
            </w:r>
          </w:p>
        </w:tc>
        <w:tc>
          <w:tcPr>
            <w:tcW w:w="7342" w:type="dxa"/>
          </w:tcPr>
          <w:p w:rsidR="00A37116" w:rsidRPr="00B533FD" w:rsidRDefault="00A37116" w:rsidP="00B533FD">
            <w:pPr>
              <w:spacing w:after="0" w:line="240" w:lineRule="auto"/>
              <w:rPr>
                <w:sz w:val="20"/>
                <w:szCs w:val="20"/>
              </w:rPr>
            </w:pPr>
            <w:r w:rsidRPr="00B533FD">
              <w:rPr>
                <w:sz w:val="20"/>
                <w:szCs w:val="20"/>
              </w:rPr>
              <w:t xml:space="preserve">A denomination of Christianity is a broad term for describing specific traditions in the Christian churches in theology and doctrine, liturgy, ethics and spirituality. </w:t>
            </w:r>
          </w:p>
        </w:tc>
      </w:tr>
      <w:tr w:rsidR="00A37116" w:rsidRPr="00B533FD">
        <w:tc>
          <w:tcPr>
            <w:tcW w:w="3114" w:type="dxa"/>
          </w:tcPr>
          <w:p w:rsidR="00A37116" w:rsidRPr="00B533FD" w:rsidRDefault="00A37116" w:rsidP="00B533FD">
            <w:pPr>
              <w:spacing w:after="0" w:line="240" w:lineRule="auto"/>
              <w:jc w:val="center"/>
            </w:pPr>
            <w:r w:rsidRPr="00B533FD">
              <w:t>Christianity</w:t>
            </w:r>
          </w:p>
        </w:tc>
        <w:tc>
          <w:tcPr>
            <w:tcW w:w="7342" w:type="dxa"/>
          </w:tcPr>
          <w:p w:rsidR="00A37116" w:rsidRPr="00B533FD" w:rsidRDefault="00A37116" w:rsidP="00B533FD">
            <w:pPr>
              <w:spacing w:after="0" w:line="240" w:lineRule="auto"/>
              <w:rPr>
                <w:sz w:val="20"/>
                <w:szCs w:val="20"/>
              </w:rPr>
            </w:pPr>
            <w:r w:rsidRPr="00B533FD">
              <w:rPr>
                <w:sz w:val="20"/>
                <w:szCs w:val="20"/>
              </w:rPr>
              <w:t>A monotheistic religion based on the life and oral teachings of Jesus as presented in the New Testament. Christianity is the world's largest religion with approximately 2.2 billion adherents, known as Christians.</w:t>
            </w:r>
          </w:p>
        </w:tc>
      </w:tr>
      <w:tr w:rsidR="00A37116" w:rsidRPr="00B533FD">
        <w:tc>
          <w:tcPr>
            <w:tcW w:w="3114" w:type="dxa"/>
          </w:tcPr>
          <w:p w:rsidR="00A37116" w:rsidRPr="00B533FD" w:rsidRDefault="00A37116" w:rsidP="00B533FD">
            <w:pPr>
              <w:spacing w:after="0" w:line="240" w:lineRule="auto"/>
              <w:jc w:val="center"/>
            </w:pPr>
            <w:r w:rsidRPr="00B533FD">
              <w:t>Denomination</w:t>
            </w:r>
          </w:p>
        </w:tc>
        <w:tc>
          <w:tcPr>
            <w:tcW w:w="7342" w:type="dxa"/>
          </w:tcPr>
          <w:p w:rsidR="00A37116" w:rsidRPr="00B533FD" w:rsidRDefault="00A37116" w:rsidP="00B533FD">
            <w:pPr>
              <w:spacing w:after="0" w:line="240" w:lineRule="auto"/>
              <w:rPr>
                <w:sz w:val="20"/>
                <w:szCs w:val="20"/>
              </w:rPr>
            </w:pPr>
            <w:r w:rsidRPr="00B533FD">
              <w:rPr>
                <w:sz w:val="20"/>
                <w:szCs w:val="20"/>
              </w:rPr>
              <w:t>A branch of any religion</w:t>
            </w:r>
            <w:r w:rsidR="0052074E">
              <w:rPr>
                <w:sz w:val="20"/>
                <w:szCs w:val="20"/>
              </w:rPr>
              <w:t>.</w:t>
            </w:r>
          </w:p>
        </w:tc>
      </w:tr>
      <w:tr w:rsidR="00A37116" w:rsidRPr="00B533FD">
        <w:tc>
          <w:tcPr>
            <w:tcW w:w="3114" w:type="dxa"/>
          </w:tcPr>
          <w:p w:rsidR="00A37116" w:rsidRPr="00B533FD" w:rsidRDefault="00A37116" w:rsidP="00B533FD">
            <w:pPr>
              <w:spacing w:after="0" w:line="240" w:lineRule="auto"/>
              <w:jc w:val="center"/>
            </w:pPr>
            <w:r w:rsidRPr="00B533FD">
              <w:t>Protestantism</w:t>
            </w:r>
          </w:p>
        </w:tc>
        <w:tc>
          <w:tcPr>
            <w:tcW w:w="7342" w:type="dxa"/>
          </w:tcPr>
          <w:p w:rsidR="00A37116" w:rsidRPr="00B533FD" w:rsidRDefault="00A37116" w:rsidP="00B533FD">
            <w:pPr>
              <w:spacing w:after="0" w:line="240" w:lineRule="auto"/>
              <w:rPr>
                <w:sz w:val="20"/>
                <w:szCs w:val="20"/>
              </w:rPr>
            </w:pPr>
            <w:r w:rsidRPr="00B533FD">
              <w:rPr>
                <w:sz w:val="20"/>
                <w:szCs w:val="20"/>
              </w:rPr>
              <w:t>A denomination of Christianity formed after the Protestant Reformation.</w:t>
            </w:r>
          </w:p>
        </w:tc>
      </w:tr>
    </w:tbl>
    <w:p w:rsidR="00A37116" w:rsidRDefault="00A37116">
      <w:pPr>
        <w:rPr>
          <w:b/>
          <w:bCs/>
        </w:rPr>
      </w:pPr>
    </w:p>
    <w:p w:rsidR="00A37116" w:rsidRDefault="00A37116" w:rsidP="00AC4BD1">
      <w:pPr>
        <w:jc w:val="center"/>
        <w:rPr>
          <w:b/>
          <w:bCs/>
          <w:sz w:val="24"/>
          <w:szCs w:val="24"/>
        </w:rPr>
      </w:pPr>
      <w:r w:rsidRPr="00AC4BD1">
        <w:rPr>
          <w:b/>
          <w:bCs/>
          <w:sz w:val="24"/>
          <w:szCs w:val="24"/>
        </w:rPr>
        <w:t>LAW</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7342"/>
      </w:tblGrid>
      <w:tr w:rsidR="00A37116" w:rsidRPr="00B533FD">
        <w:tc>
          <w:tcPr>
            <w:tcW w:w="3114" w:type="dxa"/>
          </w:tcPr>
          <w:p w:rsidR="00A37116" w:rsidRPr="00B533FD" w:rsidRDefault="00A37116" w:rsidP="00B533FD">
            <w:pPr>
              <w:spacing w:after="0" w:line="240" w:lineRule="auto"/>
              <w:jc w:val="center"/>
              <w:rPr>
                <w:sz w:val="24"/>
                <w:szCs w:val="24"/>
              </w:rPr>
            </w:pPr>
            <w:r w:rsidRPr="00B533FD">
              <w:rPr>
                <w:sz w:val="24"/>
                <w:szCs w:val="24"/>
              </w:rPr>
              <w:t>Equalities Act 2010</w:t>
            </w:r>
          </w:p>
        </w:tc>
        <w:tc>
          <w:tcPr>
            <w:tcW w:w="7342" w:type="dxa"/>
          </w:tcPr>
          <w:p w:rsidR="00A37116" w:rsidRPr="00B533FD" w:rsidRDefault="00A37116" w:rsidP="00B533FD">
            <w:pPr>
              <w:spacing w:after="0" w:line="240" w:lineRule="auto"/>
              <w:rPr>
                <w:sz w:val="20"/>
                <w:szCs w:val="20"/>
              </w:rPr>
            </w:pPr>
            <w:r w:rsidRPr="00B533FD">
              <w:rPr>
                <w:sz w:val="20"/>
                <w:szCs w:val="20"/>
              </w:rPr>
              <w:t xml:space="preserve">Act that incorporated pre-existing laws covering various forms of discrimination into one piece of legislation. It includes extra powers to employment tribunals that will be able to make recommendations in discrimination cases. </w:t>
            </w:r>
          </w:p>
        </w:tc>
      </w:tr>
      <w:tr w:rsidR="00A37116" w:rsidRPr="00B533FD">
        <w:trPr>
          <w:trHeight w:val="334"/>
        </w:trPr>
        <w:tc>
          <w:tcPr>
            <w:tcW w:w="3114" w:type="dxa"/>
          </w:tcPr>
          <w:p w:rsidR="00A37116" w:rsidRPr="008478FF" w:rsidRDefault="00A37116" w:rsidP="00B533FD">
            <w:pPr>
              <w:spacing w:after="0" w:line="240" w:lineRule="auto"/>
              <w:jc w:val="center"/>
              <w:rPr>
                <w:sz w:val="24"/>
                <w:szCs w:val="24"/>
              </w:rPr>
            </w:pPr>
            <w:r w:rsidRPr="008478FF">
              <w:rPr>
                <w:sz w:val="24"/>
                <w:szCs w:val="24"/>
              </w:rPr>
              <w:t>Employment Act 2003</w:t>
            </w:r>
          </w:p>
        </w:tc>
        <w:tc>
          <w:tcPr>
            <w:tcW w:w="7342" w:type="dxa"/>
          </w:tcPr>
          <w:p w:rsidR="00A37116" w:rsidRPr="008478FF" w:rsidRDefault="00A37116" w:rsidP="008478FF">
            <w:pPr>
              <w:spacing w:after="0" w:line="240" w:lineRule="auto"/>
              <w:rPr>
                <w:color w:val="FF0000"/>
                <w:sz w:val="20"/>
                <w:szCs w:val="20"/>
              </w:rPr>
            </w:pPr>
            <w:r w:rsidRPr="00B533FD">
              <w:rPr>
                <w:sz w:val="20"/>
                <w:szCs w:val="20"/>
              </w:rPr>
              <w:t xml:space="preserve">The Conduct of Employment Agencies and Employment Businesses Regulations 2003, were introduced to provide workers and hirers with minimum standards </w:t>
            </w:r>
            <w:r w:rsidR="008478FF">
              <w:rPr>
                <w:sz w:val="20"/>
                <w:szCs w:val="20"/>
              </w:rPr>
              <w:t>for recruitment</w:t>
            </w:r>
            <w:r w:rsidRPr="00B533FD">
              <w:rPr>
                <w:sz w:val="20"/>
                <w:szCs w:val="20"/>
              </w:rPr>
              <w:t>.</w:t>
            </w:r>
            <w:r>
              <w:rPr>
                <w:sz w:val="20"/>
                <w:szCs w:val="20"/>
              </w:rPr>
              <w:t xml:space="preserve"> </w:t>
            </w:r>
            <w:r w:rsidR="008478FF">
              <w:rPr>
                <w:sz w:val="20"/>
                <w:szCs w:val="20"/>
              </w:rPr>
              <w:t>The act m</w:t>
            </w:r>
            <w:r w:rsidRPr="008478FF">
              <w:rPr>
                <w:sz w:val="20"/>
                <w:szCs w:val="20"/>
              </w:rPr>
              <w:t>ade it illegal to discriminate in employment on the grounds of religion.</w:t>
            </w:r>
          </w:p>
        </w:tc>
      </w:tr>
      <w:tr w:rsidR="00A37116" w:rsidRPr="00B533FD">
        <w:tc>
          <w:tcPr>
            <w:tcW w:w="3114" w:type="dxa"/>
          </w:tcPr>
          <w:p w:rsidR="00A37116" w:rsidRPr="00B533FD" w:rsidRDefault="00A37116" w:rsidP="00B533FD">
            <w:pPr>
              <w:spacing w:after="0" w:line="240" w:lineRule="auto"/>
              <w:jc w:val="center"/>
              <w:rPr>
                <w:sz w:val="24"/>
                <w:szCs w:val="24"/>
              </w:rPr>
            </w:pPr>
            <w:r w:rsidRPr="00B533FD">
              <w:rPr>
                <w:sz w:val="24"/>
                <w:szCs w:val="24"/>
              </w:rPr>
              <w:t>Football Banning Order (FBO)</w:t>
            </w:r>
          </w:p>
        </w:tc>
        <w:tc>
          <w:tcPr>
            <w:tcW w:w="7342" w:type="dxa"/>
          </w:tcPr>
          <w:p w:rsidR="00A37116" w:rsidRPr="00B533FD" w:rsidRDefault="00A37116" w:rsidP="00B533FD">
            <w:pPr>
              <w:spacing w:after="0" w:line="240" w:lineRule="auto"/>
              <w:rPr>
                <w:sz w:val="20"/>
                <w:szCs w:val="20"/>
              </w:rPr>
            </w:pPr>
            <w:r w:rsidRPr="00B533FD">
              <w:rPr>
                <w:sz w:val="20"/>
                <w:szCs w:val="20"/>
              </w:rPr>
              <w:t xml:space="preserve">The Scottish Football Banning Orders Authority administers FBOs for the whole of Scotland. These can ban you from attending all matches in Scotland and the rest of the UK and abroad for up to 10 years. Covers football abuse, bigotry, sectarianism and hooliganism. Recipients must report to police stations during games and surrender their passports during away ties in Europe. </w:t>
            </w:r>
          </w:p>
        </w:tc>
      </w:tr>
      <w:tr w:rsidR="00A37116" w:rsidRPr="00B533FD">
        <w:tc>
          <w:tcPr>
            <w:tcW w:w="3114" w:type="dxa"/>
          </w:tcPr>
          <w:p w:rsidR="00A37116" w:rsidRPr="008478FF" w:rsidRDefault="00A37116" w:rsidP="00B533FD">
            <w:pPr>
              <w:spacing w:after="0" w:line="240" w:lineRule="auto"/>
              <w:jc w:val="center"/>
              <w:rPr>
                <w:sz w:val="24"/>
                <w:szCs w:val="24"/>
              </w:rPr>
            </w:pPr>
            <w:r w:rsidRPr="008478FF">
              <w:rPr>
                <w:sz w:val="24"/>
                <w:szCs w:val="24"/>
              </w:rPr>
              <w:t>Offensive Behaviour at Football and Threatening Communications (Scotland) Act 2012</w:t>
            </w:r>
          </w:p>
        </w:tc>
        <w:tc>
          <w:tcPr>
            <w:tcW w:w="7342" w:type="dxa"/>
          </w:tcPr>
          <w:p w:rsidR="00A37116" w:rsidRPr="00B533FD" w:rsidRDefault="00A37116" w:rsidP="00B533FD">
            <w:pPr>
              <w:spacing w:after="0" w:line="240" w:lineRule="auto"/>
              <w:rPr>
                <w:sz w:val="20"/>
                <w:szCs w:val="20"/>
              </w:rPr>
            </w:pPr>
            <w:r w:rsidRPr="00B533FD">
              <w:rPr>
                <w:sz w:val="20"/>
                <w:szCs w:val="20"/>
              </w:rPr>
              <w:t>The Act criminalises behaviour which is threatening, hateful or otherwise offensive at a regulated football match including offensive singing or chanting. The Act also covers behaviour on the way to games, on public transport and in pubs. It also criminalises the communication of threats of serious violence and threats intended to incite religious hatred, whether sent through the post or posted on the internet. The Act will only criminalise behaviour likely to lead to public disorder which expresses or incites hatred, is threatening or is otherwise offensive to a reasonable person.</w:t>
            </w:r>
          </w:p>
        </w:tc>
      </w:tr>
      <w:tr w:rsidR="00A37116" w:rsidRPr="00B533FD">
        <w:tc>
          <w:tcPr>
            <w:tcW w:w="3114" w:type="dxa"/>
          </w:tcPr>
          <w:p w:rsidR="00A37116" w:rsidRPr="00B533FD" w:rsidRDefault="00A37116" w:rsidP="00B533FD">
            <w:pPr>
              <w:spacing w:after="0" w:line="240" w:lineRule="auto"/>
              <w:jc w:val="center"/>
              <w:rPr>
                <w:sz w:val="24"/>
                <w:szCs w:val="24"/>
              </w:rPr>
            </w:pPr>
            <w:r w:rsidRPr="00B533FD">
              <w:rPr>
                <w:sz w:val="24"/>
                <w:szCs w:val="24"/>
              </w:rPr>
              <w:t>Marches and Parades</w:t>
            </w:r>
          </w:p>
        </w:tc>
        <w:tc>
          <w:tcPr>
            <w:tcW w:w="7342" w:type="dxa"/>
          </w:tcPr>
          <w:p w:rsidR="00A37116" w:rsidRPr="00B533FD" w:rsidRDefault="00A37116" w:rsidP="00B533FD">
            <w:pPr>
              <w:spacing w:after="0" w:line="240" w:lineRule="auto"/>
              <w:rPr>
                <w:sz w:val="20"/>
                <w:szCs w:val="20"/>
              </w:rPr>
            </w:pPr>
            <w:r w:rsidRPr="00B533FD">
              <w:rPr>
                <w:sz w:val="20"/>
                <w:szCs w:val="20"/>
              </w:rPr>
              <w:t>Sir John Orr's Review of Marches and Parades in Scotland paved the way for the enhanced structure that has been enshrined in legislation so marches and parades can be properly notified, planned for and discuss</w:t>
            </w:r>
            <w:r w:rsidR="003832AA">
              <w:rPr>
                <w:sz w:val="20"/>
                <w:szCs w:val="20"/>
              </w:rPr>
              <w:t>ed in advance. Organisers have to</w:t>
            </w:r>
            <w:r w:rsidR="004364BF">
              <w:rPr>
                <w:sz w:val="20"/>
                <w:szCs w:val="20"/>
              </w:rPr>
              <w:t xml:space="preserve"> give </w:t>
            </w:r>
            <w:r w:rsidRPr="00B533FD">
              <w:rPr>
                <w:sz w:val="20"/>
                <w:szCs w:val="20"/>
              </w:rPr>
              <w:t xml:space="preserve">28 </w:t>
            </w:r>
            <w:proofErr w:type="spellStart"/>
            <w:r w:rsidRPr="00B533FD">
              <w:rPr>
                <w:sz w:val="20"/>
                <w:szCs w:val="20"/>
              </w:rPr>
              <w:t>days notice</w:t>
            </w:r>
            <w:proofErr w:type="spellEnd"/>
            <w:r w:rsidRPr="00B533FD">
              <w:rPr>
                <w:sz w:val="20"/>
                <w:szCs w:val="20"/>
              </w:rPr>
              <w:t xml:space="preserve"> to local authorities and the police of their intention to hold a procession.</w:t>
            </w:r>
            <w:r w:rsidR="004364BF">
              <w:rPr>
                <w:sz w:val="20"/>
                <w:szCs w:val="20"/>
              </w:rPr>
              <w:t xml:space="preserve"> Permission must be granted in order to hold a march or parade. </w:t>
            </w:r>
          </w:p>
        </w:tc>
      </w:tr>
    </w:tbl>
    <w:p w:rsidR="00A37116" w:rsidRPr="00AC4BD1" w:rsidRDefault="00A37116" w:rsidP="00AC4BD1">
      <w:pPr>
        <w:jc w:val="center"/>
        <w:rPr>
          <w:sz w:val="24"/>
          <w:szCs w:val="24"/>
        </w:rPr>
      </w:pPr>
    </w:p>
    <w:p w:rsidR="00A37116" w:rsidRPr="0030347E" w:rsidRDefault="00A37116" w:rsidP="00AC4BD1">
      <w:pPr>
        <w:jc w:val="center"/>
        <w:rPr>
          <w:b/>
          <w:bCs/>
          <w:sz w:val="24"/>
        </w:rPr>
      </w:pPr>
      <w:r w:rsidRPr="0030347E">
        <w:rPr>
          <w:b/>
          <w:bCs/>
          <w:sz w:val="24"/>
        </w:rPr>
        <w:t xml:space="preserve">PLACES OF SIGNIFICANCE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7342"/>
      </w:tblGrid>
      <w:tr w:rsidR="00A37116" w:rsidRPr="00B533FD">
        <w:tc>
          <w:tcPr>
            <w:tcW w:w="3114" w:type="dxa"/>
          </w:tcPr>
          <w:p w:rsidR="00A37116" w:rsidRPr="00B533FD" w:rsidRDefault="00A37116" w:rsidP="00B533FD">
            <w:pPr>
              <w:spacing w:after="0" w:line="240" w:lineRule="auto"/>
              <w:jc w:val="center"/>
            </w:pPr>
            <w:proofErr w:type="spellStart"/>
            <w:r w:rsidRPr="00B533FD">
              <w:t>Ardoyne</w:t>
            </w:r>
            <w:proofErr w:type="spellEnd"/>
          </w:p>
        </w:tc>
        <w:tc>
          <w:tcPr>
            <w:tcW w:w="7342" w:type="dxa"/>
          </w:tcPr>
          <w:p w:rsidR="00A37116" w:rsidRPr="00B533FD" w:rsidRDefault="00A37116" w:rsidP="00B533FD">
            <w:pPr>
              <w:spacing w:after="0" w:line="240" w:lineRule="auto"/>
              <w:rPr>
                <w:sz w:val="20"/>
                <w:szCs w:val="20"/>
              </w:rPr>
            </w:pPr>
            <w:r w:rsidRPr="00B533FD">
              <w:rPr>
                <w:sz w:val="20"/>
                <w:szCs w:val="20"/>
              </w:rPr>
              <w:t xml:space="preserve">District in northern Belfast that is traditionally inhabited by Catholics and Irish Nationalists. </w:t>
            </w:r>
            <w:proofErr w:type="spellStart"/>
            <w:r w:rsidRPr="00B533FD">
              <w:rPr>
                <w:sz w:val="20"/>
                <w:szCs w:val="20"/>
              </w:rPr>
              <w:t>Ardoyne</w:t>
            </w:r>
            <w:proofErr w:type="spellEnd"/>
            <w:r w:rsidRPr="00B533FD">
              <w:rPr>
                <w:sz w:val="20"/>
                <w:szCs w:val="20"/>
              </w:rPr>
              <w:t xml:space="preserve"> gained notoriety during The Troubles/The Conflict so much so that it became one of the ‘no-go’ areas listed by the Royal Ulster Constabulary (RUC) and Army.</w:t>
            </w:r>
          </w:p>
        </w:tc>
      </w:tr>
      <w:tr w:rsidR="00A37116" w:rsidRPr="00B533FD">
        <w:tc>
          <w:tcPr>
            <w:tcW w:w="3114" w:type="dxa"/>
          </w:tcPr>
          <w:p w:rsidR="00A37116" w:rsidRPr="00B533FD" w:rsidRDefault="00A37116" w:rsidP="00B533FD">
            <w:pPr>
              <w:spacing w:after="0" w:line="240" w:lineRule="auto"/>
              <w:jc w:val="center"/>
            </w:pPr>
            <w:r w:rsidRPr="00B533FD">
              <w:t>Bridgeton</w:t>
            </w:r>
          </w:p>
        </w:tc>
        <w:tc>
          <w:tcPr>
            <w:tcW w:w="7342" w:type="dxa"/>
          </w:tcPr>
          <w:p w:rsidR="00A37116" w:rsidRPr="00B533FD" w:rsidRDefault="00A37116" w:rsidP="00B533FD">
            <w:pPr>
              <w:spacing w:after="0" w:line="240" w:lineRule="auto"/>
              <w:rPr>
                <w:sz w:val="20"/>
                <w:szCs w:val="20"/>
              </w:rPr>
            </w:pPr>
            <w:r w:rsidRPr="00B533FD">
              <w:rPr>
                <w:sz w:val="20"/>
                <w:szCs w:val="20"/>
              </w:rPr>
              <w:t>District east of the city centre of Glasgow. Traditionally a Protestant district which is also the centre of the Orange Order in Scotland. Billy Fullerton’s infamous Billy Boys gang were from Bridgeton.</w:t>
            </w:r>
          </w:p>
        </w:tc>
      </w:tr>
      <w:tr w:rsidR="00A37116" w:rsidRPr="00B533FD">
        <w:tc>
          <w:tcPr>
            <w:tcW w:w="3114" w:type="dxa"/>
          </w:tcPr>
          <w:p w:rsidR="00A37116" w:rsidRPr="00B533FD" w:rsidRDefault="00A37116" w:rsidP="00B533FD">
            <w:pPr>
              <w:spacing w:after="0" w:line="240" w:lineRule="auto"/>
              <w:jc w:val="center"/>
            </w:pPr>
            <w:proofErr w:type="spellStart"/>
            <w:r w:rsidRPr="00B533FD">
              <w:t>Calton</w:t>
            </w:r>
            <w:proofErr w:type="spellEnd"/>
          </w:p>
        </w:tc>
        <w:tc>
          <w:tcPr>
            <w:tcW w:w="7342" w:type="dxa"/>
          </w:tcPr>
          <w:p w:rsidR="00A37116" w:rsidRPr="00B533FD" w:rsidRDefault="00A37116" w:rsidP="00B533FD">
            <w:pPr>
              <w:spacing w:after="0" w:line="240" w:lineRule="auto"/>
              <w:rPr>
                <w:sz w:val="20"/>
                <w:szCs w:val="20"/>
              </w:rPr>
            </w:pPr>
            <w:r w:rsidRPr="00B533FD">
              <w:rPr>
                <w:sz w:val="20"/>
                <w:szCs w:val="20"/>
              </w:rPr>
              <w:t xml:space="preserve">District east of the city centre of Glasgow. Traditionally a Catholic area of Glasgow, the </w:t>
            </w:r>
            <w:proofErr w:type="spellStart"/>
            <w:r w:rsidRPr="00B533FD">
              <w:rPr>
                <w:sz w:val="20"/>
                <w:szCs w:val="20"/>
              </w:rPr>
              <w:t>Calton</w:t>
            </w:r>
            <w:proofErr w:type="spellEnd"/>
            <w:r w:rsidRPr="00B533FD">
              <w:rPr>
                <w:sz w:val="20"/>
                <w:szCs w:val="20"/>
              </w:rPr>
              <w:t xml:space="preserve"> is home to two Glasgow landmarks; the </w:t>
            </w:r>
            <w:proofErr w:type="spellStart"/>
            <w:r w:rsidRPr="00B533FD">
              <w:rPr>
                <w:sz w:val="20"/>
                <w:szCs w:val="20"/>
              </w:rPr>
              <w:t>Barras</w:t>
            </w:r>
            <w:proofErr w:type="spellEnd"/>
            <w:r w:rsidRPr="00B533FD">
              <w:rPr>
                <w:sz w:val="20"/>
                <w:szCs w:val="20"/>
              </w:rPr>
              <w:t xml:space="preserve"> market and the </w:t>
            </w:r>
            <w:proofErr w:type="spellStart"/>
            <w:r w:rsidRPr="00B533FD">
              <w:rPr>
                <w:sz w:val="20"/>
                <w:szCs w:val="20"/>
              </w:rPr>
              <w:t>Barrowland</w:t>
            </w:r>
            <w:proofErr w:type="spellEnd"/>
            <w:r w:rsidRPr="00B533FD">
              <w:rPr>
                <w:sz w:val="20"/>
                <w:szCs w:val="20"/>
              </w:rPr>
              <w:t xml:space="preserve"> Ballroom. Many Irish immigrants that came to Gla</w:t>
            </w:r>
            <w:r w:rsidR="00FF311B">
              <w:rPr>
                <w:sz w:val="20"/>
                <w:szCs w:val="20"/>
              </w:rPr>
              <w:t>s</w:t>
            </w:r>
            <w:r w:rsidRPr="00B533FD">
              <w:rPr>
                <w:sz w:val="20"/>
                <w:szCs w:val="20"/>
              </w:rPr>
              <w:t xml:space="preserve">gow during the Great Famine settled in the poor </w:t>
            </w:r>
            <w:proofErr w:type="spellStart"/>
            <w:r w:rsidRPr="00B533FD">
              <w:rPr>
                <w:sz w:val="20"/>
                <w:szCs w:val="20"/>
              </w:rPr>
              <w:t>Calton</w:t>
            </w:r>
            <w:proofErr w:type="spellEnd"/>
            <w:r w:rsidRPr="00B533FD">
              <w:rPr>
                <w:sz w:val="20"/>
                <w:szCs w:val="20"/>
              </w:rPr>
              <w:t xml:space="preserve"> area. The i</w:t>
            </w:r>
            <w:r w:rsidR="00FF311B">
              <w:rPr>
                <w:sz w:val="20"/>
                <w:szCs w:val="20"/>
              </w:rPr>
              <w:t xml:space="preserve">nfamous Tim </w:t>
            </w:r>
            <w:proofErr w:type="spellStart"/>
            <w:r w:rsidR="00FF311B">
              <w:rPr>
                <w:sz w:val="20"/>
                <w:szCs w:val="20"/>
              </w:rPr>
              <w:t>Ma</w:t>
            </w:r>
            <w:r w:rsidRPr="00B533FD">
              <w:rPr>
                <w:sz w:val="20"/>
                <w:szCs w:val="20"/>
              </w:rPr>
              <w:t>lloys</w:t>
            </w:r>
            <w:proofErr w:type="spellEnd"/>
            <w:r w:rsidRPr="00B533FD">
              <w:rPr>
                <w:sz w:val="20"/>
                <w:szCs w:val="20"/>
              </w:rPr>
              <w:t xml:space="preserve"> gang were originally from The </w:t>
            </w:r>
            <w:proofErr w:type="spellStart"/>
            <w:r w:rsidRPr="00B533FD">
              <w:rPr>
                <w:sz w:val="20"/>
                <w:szCs w:val="20"/>
              </w:rPr>
              <w:t>Calton</w:t>
            </w:r>
            <w:proofErr w:type="spellEnd"/>
            <w:r w:rsidRPr="00B533FD">
              <w:rPr>
                <w:sz w:val="20"/>
                <w:szCs w:val="20"/>
              </w:rPr>
              <w:t>.</w:t>
            </w:r>
          </w:p>
        </w:tc>
      </w:tr>
      <w:tr w:rsidR="00A37116" w:rsidRPr="00B533FD">
        <w:tc>
          <w:tcPr>
            <w:tcW w:w="3114" w:type="dxa"/>
          </w:tcPr>
          <w:p w:rsidR="00A37116" w:rsidRPr="00B533FD" w:rsidRDefault="00A37116" w:rsidP="00B533FD">
            <w:pPr>
              <w:spacing w:after="0" w:line="240" w:lineRule="auto"/>
              <w:jc w:val="center"/>
            </w:pPr>
            <w:r w:rsidRPr="00B533FD">
              <w:t>Falls Road</w:t>
            </w:r>
          </w:p>
        </w:tc>
        <w:tc>
          <w:tcPr>
            <w:tcW w:w="7342" w:type="dxa"/>
          </w:tcPr>
          <w:p w:rsidR="00A37116" w:rsidRPr="00B533FD" w:rsidRDefault="00A37116" w:rsidP="00B533FD">
            <w:pPr>
              <w:spacing w:after="0" w:line="240" w:lineRule="auto"/>
              <w:rPr>
                <w:sz w:val="20"/>
                <w:szCs w:val="20"/>
              </w:rPr>
            </w:pPr>
            <w:r w:rsidRPr="00B533FD">
              <w:rPr>
                <w:sz w:val="20"/>
                <w:szCs w:val="20"/>
              </w:rPr>
              <w:t xml:space="preserve">Is the main road the runs through west Belfast in Northern Ireland and is synonymous with the republican community in the City. It is separated from the neighbouring </w:t>
            </w:r>
            <w:proofErr w:type="spellStart"/>
            <w:r w:rsidRPr="00B533FD">
              <w:rPr>
                <w:sz w:val="20"/>
                <w:szCs w:val="20"/>
              </w:rPr>
              <w:t>Shankhill</w:t>
            </w:r>
            <w:proofErr w:type="spellEnd"/>
            <w:r w:rsidRPr="00B533FD">
              <w:rPr>
                <w:sz w:val="20"/>
                <w:szCs w:val="20"/>
              </w:rPr>
              <w:t xml:space="preserve"> Road with Peace Walls. Known for having buildings adorned with large republican murals. </w:t>
            </w:r>
          </w:p>
        </w:tc>
      </w:tr>
      <w:tr w:rsidR="00A37116" w:rsidRPr="00B533FD">
        <w:tc>
          <w:tcPr>
            <w:tcW w:w="3114" w:type="dxa"/>
          </w:tcPr>
          <w:p w:rsidR="00A37116" w:rsidRPr="00B533FD" w:rsidRDefault="00A37116" w:rsidP="00B533FD">
            <w:pPr>
              <w:spacing w:after="0" w:line="240" w:lineRule="auto"/>
              <w:jc w:val="center"/>
            </w:pPr>
            <w:proofErr w:type="spellStart"/>
            <w:r w:rsidRPr="00B533FD">
              <w:lastRenderedPageBreak/>
              <w:t>Garngad</w:t>
            </w:r>
            <w:proofErr w:type="spellEnd"/>
          </w:p>
        </w:tc>
        <w:tc>
          <w:tcPr>
            <w:tcW w:w="7342" w:type="dxa"/>
          </w:tcPr>
          <w:p w:rsidR="00A37116" w:rsidRPr="00B533FD" w:rsidRDefault="00A37116" w:rsidP="00B533FD">
            <w:pPr>
              <w:spacing w:after="0" w:line="240" w:lineRule="auto"/>
              <w:rPr>
                <w:sz w:val="20"/>
                <w:szCs w:val="20"/>
              </w:rPr>
            </w:pPr>
            <w:r w:rsidRPr="00B533FD">
              <w:rPr>
                <w:sz w:val="20"/>
                <w:szCs w:val="20"/>
              </w:rPr>
              <w:t xml:space="preserve">A district of Glasgow that is now known as Royston or </w:t>
            </w:r>
            <w:proofErr w:type="spellStart"/>
            <w:r w:rsidR="001F7681">
              <w:rPr>
                <w:sz w:val="20"/>
                <w:szCs w:val="20"/>
              </w:rPr>
              <w:t>Roystonhill</w:t>
            </w:r>
            <w:proofErr w:type="spellEnd"/>
            <w:r w:rsidR="001F7681">
              <w:rPr>
                <w:sz w:val="20"/>
                <w:szCs w:val="20"/>
              </w:rPr>
              <w:t xml:space="preserve"> in the north</w:t>
            </w:r>
            <w:r w:rsidRPr="00B533FD">
              <w:rPr>
                <w:sz w:val="20"/>
                <w:szCs w:val="20"/>
              </w:rPr>
              <w:t xml:space="preserve"> of the city. Tra</w:t>
            </w:r>
            <w:r w:rsidR="00A17B0A">
              <w:rPr>
                <w:sz w:val="20"/>
                <w:szCs w:val="20"/>
              </w:rPr>
              <w:t xml:space="preserve">ditionally viewed as both a Catholic and Republican area </w:t>
            </w:r>
            <w:r w:rsidRPr="00B533FD">
              <w:rPr>
                <w:sz w:val="20"/>
                <w:szCs w:val="20"/>
              </w:rPr>
              <w:t xml:space="preserve">of the city. </w:t>
            </w:r>
          </w:p>
        </w:tc>
      </w:tr>
      <w:tr w:rsidR="00A37116" w:rsidRPr="00B533FD">
        <w:tc>
          <w:tcPr>
            <w:tcW w:w="3114" w:type="dxa"/>
          </w:tcPr>
          <w:p w:rsidR="00A37116" w:rsidRPr="00B533FD" w:rsidRDefault="00A37116" w:rsidP="00B533FD">
            <w:pPr>
              <w:spacing w:after="0" w:line="240" w:lineRule="auto"/>
              <w:jc w:val="center"/>
            </w:pPr>
            <w:proofErr w:type="spellStart"/>
            <w:r w:rsidRPr="00B533FD">
              <w:t>Ibrox</w:t>
            </w:r>
            <w:proofErr w:type="spellEnd"/>
          </w:p>
        </w:tc>
        <w:tc>
          <w:tcPr>
            <w:tcW w:w="7342" w:type="dxa"/>
          </w:tcPr>
          <w:p w:rsidR="00A37116" w:rsidRPr="00B533FD" w:rsidRDefault="00A37116" w:rsidP="00B533FD">
            <w:pPr>
              <w:spacing w:after="0" w:line="240" w:lineRule="auto"/>
              <w:rPr>
                <w:sz w:val="20"/>
                <w:szCs w:val="20"/>
              </w:rPr>
            </w:pPr>
            <w:r w:rsidRPr="00B533FD">
              <w:rPr>
                <w:sz w:val="20"/>
                <w:szCs w:val="20"/>
              </w:rPr>
              <w:t xml:space="preserve">A district in the South of Glasgow and part of the former Burgh of Govan. Home to </w:t>
            </w:r>
            <w:proofErr w:type="spellStart"/>
            <w:r w:rsidRPr="00B533FD">
              <w:rPr>
                <w:sz w:val="20"/>
                <w:szCs w:val="20"/>
              </w:rPr>
              <w:t>Ibrox</w:t>
            </w:r>
            <w:proofErr w:type="spellEnd"/>
            <w:r w:rsidRPr="00B533FD">
              <w:rPr>
                <w:sz w:val="20"/>
                <w:szCs w:val="20"/>
              </w:rPr>
              <w:t xml:space="preserve"> Stadium where Rangers Football Club play their matches. </w:t>
            </w:r>
          </w:p>
        </w:tc>
      </w:tr>
      <w:tr w:rsidR="00A37116" w:rsidRPr="00B533FD">
        <w:tc>
          <w:tcPr>
            <w:tcW w:w="3114" w:type="dxa"/>
          </w:tcPr>
          <w:p w:rsidR="00A37116" w:rsidRPr="00B533FD" w:rsidRDefault="00A37116" w:rsidP="00B533FD">
            <w:pPr>
              <w:spacing w:after="0" w:line="240" w:lineRule="auto"/>
              <w:jc w:val="center"/>
            </w:pPr>
            <w:r w:rsidRPr="00B533FD">
              <w:t>Paddy’s Market</w:t>
            </w:r>
          </w:p>
        </w:tc>
        <w:tc>
          <w:tcPr>
            <w:tcW w:w="7342" w:type="dxa"/>
          </w:tcPr>
          <w:p w:rsidR="00A37116" w:rsidRPr="00B533FD" w:rsidRDefault="00A37116" w:rsidP="00B533FD">
            <w:pPr>
              <w:spacing w:after="0" w:line="240" w:lineRule="auto"/>
              <w:rPr>
                <w:sz w:val="20"/>
                <w:szCs w:val="20"/>
              </w:rPr>
            </w:pPr>
            <w:r w:rsidRPr="00B533FD">
              <w:rPr>
                <w:sz w:val="20"/>
                <w:szCs w:val="20"/>
              </w:rPr>
              <w:t>A historic market in Glasgow, Scotland. It had been in existence at a variety of locations throughout the city for almost 200 years. The market's name originated with the large numbers of Irish immigrants who came to Scotland in the early 19th century.</w:t>
            </w:r>
          </w:p>
        </w:tc>
      </w:tr>
      <w:tr w:rsidR="00A37116" w:rsidRPr="00B533FD">
        <w:tc>
          <w:tcPr>
            <w:tcW w:w="3114" w:type="dxa"/>
          </w:tcPr>
          <w:p w:rsidR="00A37116" w:rsidRPr="00B533FD" w:rsidRDefault="00A37116" w:rsidP="00B533FD">
            <w:pPr>
              <w:spacing w:after="0" w:line="240" w:lineRule="auto"/>
              <w:jc w:val="center"/>
            </w:pPr>
            <w:proofErr w:type="spellStart"/>
            <w:r w:rsidRPr="00B533FD">
              <w:t>Parkhead</w:t>
            </w:r>
            <w:proofErr w:type="spellEnd"/>
          </w:p>
        </w:tc>
        <w:tc>
          <w:tcPr>
            <w:tcW w:w="7342" w:type="dxa"/>
          </w:tcPr>
          <w:p w:rsidR="00A37116" w:rsidRPr="00B533FD" w:rsidRDefault="00A37116" w:rsidP="00B533FD">
            <w:pPr>
              <w:spacing w:after="0" w:line="240" w:lineRule="auto"/>
              <w:rPr>
                <w:sz w:val="20"/>
                <w:szCs w:val="20"/>
              </w:rPr>
            </w:pPr>
            <w:r w:rsidRPr="00B533FD">
              <w:rPr>
                <w:sz w:val="20"/>
                <w:szCs w:val="20"/>
              </w:rPr>
              <w:t>A district in the East End of Glasgow. Best known as the home of Celtic Football Club, Celtic Park.</w:t>
            </w:r>
          </w:p>
        </w:tc>
      </w:tr>
      <w:tr w:rsidR="00A37116" w:rsidRPr="00B533FD">
        <w:tc>
          <w:tcPr>
            <w:tcW w:w="3114" w:type="dxa"/>
          </w:tcPr>
          <w:p w:rsidR="00A37116" w:rsidRPr="008478FF" w:rsidRDefault="00A37116" w:rsidP="00B533FD">
            <w:pPr>
              <w:spacing w:after="0" w:line="240" w:lineRule="auto"/>
              <w:jc w:val="center"/>
            </w:pPr>
            <w:proofErr w:type="spellStart"/>
            <w:r w:rsidRPr="008478FF">
              <w:t>Shankill</w:t>
            </w:r>
            <w:proofErr w:type="spellEnd"/>
            <w:r w:rsidRPr="008478FF">
              <w:t xml:space="preserve"> Road</w:t>
            </w:r>
          </w:p>
        </w:tc>
        <w:tc>
          <w:tcPr>
            <w:tcW w:w="7342" w:type="dxa"/>
          </w:tcPr>
          <w:p w:rsidR="00A37116" w:rsidRPr="00B533FD" w:rsidRDefault="00A37116" w:rsidP="00B533FD">
            <w:pPr>
              <w:spacing w:after="0" w:line="240" w:lineRule="auto"/>
              <w:rPr>
                <w:sz w:val="20"/>
                <w:szCs w:val="20"/>
              </w:rPr>
            </w:pPr>
            <w:r w:rsidRPr="00B533FD">
              <w:rPr>
                <w:sz w:val="20"/>
                <w:szCs w:val="20"/>
              </w:rPr>
              <w:t xml:space="preserve">Is an arterial road that runs through west Belfast in Northern Ireland and is synonymous with the loyalist community in the city. It is separated with the neighbouring Falls Road with Peace Walls. The </w:t>
            </w:r>
            <w:proofErr w:type="spellStart"/>
            <w:r w:rsidRPr="00B533FD">
              <w:rPr>
                <w:sz w:val="20"/>
                <w:szCs w:val="20"/>
              </w:rPr>
              <w:t>Shankhill</w:t>
            </w:r>
            <w:proofErr w:type="spellEnd"/>
            <w:r w:rsidRPr="00B533FD">
              <w:rPr>
                <w:sz w:val="20"/>
                <w:szCs w:val="20"/>
              </w:rPr>
              <w:t xml:space="preserve"> remains as the centre for loyalist </w:t>
            </w:r>
            <w:proofErr w:type="spellStart"/>
            <w:r w:rsidRPr="00B533FD">
              <w:rPr>
                <w:sz w:val="20"/>
                <w:szCs w:val="20"/>
              </w:rPr>
              <w:t>paramilitarism</w:t>
            </w:r>
            <w:proofErr w:type="spellEnd"/>
            <w:r w:rsidRPr="00B533FD">
              <w:rPr>
                <w:sz w:val="20"/>
                <w:szCs w:val="20"/>
              </w:rPr>
              <w:t xml:space="preserve">. Known for buildings adorned with loyalist murals. </w:t>
            </w:r>
          </w:p>
        </w:tc>
      </w:tr>
      <w:tr w:rsidR="00A37116" w:rsidRPr="00B533FD">
        <w:tc>
          <w:tcPr>
            <w:tcW w:w="3114" w:type="dxa"/>
          </w:tcPr>
          <w:p w:rsidR="00A37116" w:rsidRPr="00B533FD" w:rsidRDefault="00A37116" w:rsidP="00B533FD">
            <w:pPr>
              <w:spacing w:after="0" w:line="240" w:lineRule="auto"/>
              <w:jc w:val="center"/>
            </w:pPr>
            <w:r w:rsidRPr="00B533FD">
              <w:t>Ulster</w:t>
            </w:r>
          </w:p>
        </w:tc>
        <w:tc>
          <w:tcPr>
            <w:tcW w:w="7342" w:type="dxa"/>
          </w:tcPr>
          <w:p w:rsidR="00A37116" w:rsidRPr="00B533FD" w:rsidRDefault="00A37116" w:rsidP="00B533FD">
            <w:pPr>
              <w:spacing w:after="0" w:line="240" w:lineRule="auto"/>
              <w:rPr>
                <w:sz w:val="20"/>
                <w:szCs w:val="20"/>
              </w:rPr>
            </w:pPr>
            <w:r w:rsidRPr="00B533FD">
              <w:rPr>
                <w:sz w:val="20"/>
                <w:szCs w:val="20"/>
              </w:rPr>
              <w:t>One of the provinces in Ireland and the fifth of the ancient regions of Ireland. Belfast is situated in the province of Ulster. Northern Ireland is sometimes referred to as Ulster. This usage is most common amongst people in Northern Ireland who are unionist although it is also used by the media throughout the United Kingdom.</w:t>
            </w:r>
          </w:p>
        </w:tc>
      </w:tr>
      <w:tr w:rsidR="00A37116" w:rsidRPr="00B533FD">
        <w:tc>
          <w:tcPr>
            <w:tcW w:w="3114" w:type="dxa"/>
          </w:tcPr>
          <w:p w:rsidR="00A37116" w:rsidRPr="00B533FD" w:rsidRDefault="00A37116" w:rsidP="00B533FD">
            <w:pPr>
              <w:spacing w:after="0" w:line="240" w:lineRule="auto"/>
              <w:jc w:val="center"/>
            </w:pPr>
            <w:r w:rsidRPr="00B533FD">
              <w:t>Vatican City</w:t>
            </w:r>
          </w:p>
        </w:tc>
        <w:tc>
          <w:tcPr>
            <w:tcW w:w="7342" w:type="dxa"/>
          </w:tcPr>
          <w:p w:rsidR="00A37116" w:rsidRPr="00B533FD" w:rsidRDefault="00A37116" w:rsidP="00B533FD">
            <w:pPr>
              <w:spacing w:after="0" w:line="240" w:lineRule="auto"/>
              <w:rPr>
                <w:sz w:val="20"/>
                <w:szCs w:val="20"/>
              </w:rPr>
            </w:pPr>
            <w:r w:rsidRPr="00B533FD">
              <w:rPr>
                <w:sz w:val="20"/>
                <w:szCs w:val="20"/>
              </w:rPr>
              <w:t>A sovereign city-state whose territory consists of a walled enclave within the city of Rome, Italy. Vatican City the smallest internationally recognized independent state in the world by both area and population. The Vatican is home to the Apostolic Palace, the official residence of the Pope.</w:t>
            </w:r>
          </w:p>
        </w:tc>
      </w:tr>
    </w:tbl>
    <w:p w:rsidR="00A37116" w:rsidRPr="00AC4BD1" w:rsidRDefault="00A37116" w:rsidP="00AC4BD1">
      <w:pPr>
        <w:jc w:val="center"/>
        <w:rPr>
          <w:b/>
          <w:bCs/>
          <w:u w:val="single"/>
        </w:rPr>
      </w:pPr>
    </w:p>
    <w:p w:rsidR="00A37116" w:rsidRDefault="00A37116" w:rsidP="004E2FC7">
      <w:pPr>
        <w:jc w:val="center"/>
        <w:rPr>
          <w:b/>
          <w:bCs/>
          <w:sz w:val="24"/>
          <w:szCs w:val="24"/>
        </w:rPr>
      </w:pPr>
    </w:p>
    <w:p w:rsidR="00A37116" w:rsidRPr="004E2FC7" w:rsidRDefault="00A37116" w:rsidP="004E2FC7">
      <w:pPr>
        <w:jc w:val="center"/>
        <w:rPr>
          <w:b/>
          <w:bCs/>
          <w:sz w:val="24"/>
          <w:szCs w:val="24"/>
        </w:rPr>
      </w:pPr>
      <w:r>
        <w:rPr>
          <w:b/>
          <w:bCs/>
          <w:sz w:val="24"/>
          <w:szCs w:val="24"/>
        </w:rPr>
        <w:t>M</w:t>
      </w:r>
      <w:r w:rsidR="00F27A3D">
        <w:rPr>
          <w:b/>
          <w:bCs/>
          <w:sz w:val="24"/>
          <w:szCs w:val="24"/>
        </w:rPr>
        <w:t>ISCELLANEOUS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7342"/>
      </w:tblGrid>
      <w:tr w:rsidR="00A37116" w:rsidRPr="00B533FD">
        <w:tc>
          <w:tcPr>
            <w:tcW w:w="3114" w:type="dxa"/>
          </w:tcPr>
          <w:p w:rsidR="00A37116" w:rsidRPr="008478FF" w:rsidRDefault="00A37116" w:rsidP="00B533FD">
            <w:pPr>
              <w:spacing w:after="0" w:line="240" w:lineRule="auto"/>
              <w:jc w:val="center"/>
            </w:pPr>
            <w:r w:rsidRPr="008478FF">
              <w:t>Bigotry</w:t>
            </w:r>
          </w:p>
        </w:tc>
        <w:tc>
          <w:tcPr>
            <w:tcW w:w="7342" w:type="dxa"/>
          </w:tcPr>
          <w:p w:rsidR="00A37116" w:rsidRPr="0052074E" w:rsidRDefault="00A37116" w:rsidP="00B533FD">
            <w:pPr>
              <w:spacing w:after="0" w:line="240" w:lineRule="auto"/>
              <w:rPr>
                <w:sz w:val="20"/>
              </w:rPr>
            </w:pPr>
            <w:r w:rsidRPr="0052074E">
              <w:rPr>
                <w:sz w:val="20"/>
              </w:rPr>
              <w:t>Thoughts, actions and behaviour based upon intolerance towards those who hold different opinions from oneself</w:t>
            </w:r>
            <w:r w:rsidR="0052074E">
              <w:rPr>
                <w:sz w:val="20"/>
              </w:rPr>
              <w:t>.</w:t>
            </w:r>
          </w:p>
        </w:tc>
      </w:tr>
      <w:tr w:rsidR="00A37116" w:rsidRPr="00B533FD">
        <w:tc>
          <w:tcPr>
            <w:tcW w:w="3114" w:type="dxa"/>
          </w:tcPr>
          <w:p w:rsidR="00A37116" w:rsidRPr="008478FF" w:rsidRDefault="00A37116" w:rsidP="00B533FD">
            <w:pPr>
              <w:spacing w:after="0" w:line="240" w:lineRule="auto"/>
              <w:jc w:val="center"/>
            </w:pPr>
            <w:r w:rsidRPr="008478FF">
              <w:t>Discrimination</w:t>
            </w:r>
          </w:p>
        </w:tc>
        <w:tc>
          <w:tcPr>
            <w:tcW w:w="7342" w:type="dxa"/>
          </w:tcPr>
          <w:p w:rsidR="00A37116" w:rsidRPr="0052074E" w:rsidRDefault="00A37116" w:rsidP="00B533FD">
            <w:pPr>
              <w:spacing w:after="0" w:line="240" w:lineRule="auto"/>
              <w:rPr>
                <w:sz w:val="20"/>
              </w:rPr>
            </w:pPr>
            <w:r w:rsidRPr="0052074E">
              <w:rPr>
                <w:sz w:val="20"/>
              </w:rPr>
              <w:t>Acting upon prejudice. The unjust treatment or action of different categories of people.</w:t>
            </w:r>
          </w:p>
        </w:tc>
      </w:tr>
      <w:tr w:rsidR="00A37116" w:rsidRPr="00B533FD">
        <w:tc>
          <w:tcPr>
            <w:tcW w:w="3114" w:type="dxa"/>
          </w:tcPr>
          <w:p w:rsidR="00A37116" w:rsidRPr="008478FF" w:rsidRDefault="00A37116" w:rsidP="00B533FD">
            <w:pPr>
              <w:spacing w:after="0" w:line="240" w:lineRule="auto"/>
              <w:jc w:val="center"/>
            </w:pPr>
            <w:r w:rsidRPr="008478FF">
              <w:t>Peace Walls</w:t>
            </w:r>
          </w:p>
        </w:tc>
        <w:tc>
          <w:tcPr>
            <w:tcW w:w="7342" w:type="dxa"/>
          </w:tcPr>
          <w:p w:rsidR="00A37116" w:rsidRPr="0052074E" w:rsidRDefault="00A37116" w:rsidP="00B533FD">
            <w:pPr>
              <w:spacing w:after="0" w:line="240" w:lineRule="auto"/>
              <w:rPr>
                <w:sz w:val="20"/>
              </w:rPr>
            </w:pPr>
            <w:r w:rsidRPr="0052074E">
              <w:rPr>
                <w:sz w:val="20"/>
              </w:rPr>
              <w:t>The peace lines or peace walls are a series of border barriers in Northern Ireland that separate Irish nationalist and unionist neighbourhoods.</w:t>
            </w:r>
          </w:p>
        </w:tc>
      </w:tr>
      <w:tr w:rsidR="00A37116" w:rsidRPr="00B533FD">
        <w:tc>
          <w:tcPr>
            <w:tcW w:w="3114" w:type="dxa"/>
          </w:tcPr>
          <w:p w:rsidR="00A37116" w:rsidRPr="008478FF" w:rsidRDefault="00A37116" w:rsidP="00B533FD">
            <w:pPr>
              <w:spacing w:after="0" w:line="240" w:lineRule="auto"/>
              <w:jc w:val="center"/>
            </w:pPr>
            <w:r w:rsidRPr="008478FF">
              <w:t>Prejudice</w:t>
            </w:r>
          </w:p>
        </w:tc>
        <w:tc>
          <w:tcPr>
            <w:tcW w:w="7342" w:type="dxa"/>
          </w:tcPr>
          <w:p w:rsidR="00A37116" w:rsidRPr="0052074E" w:rsidRDefault="00A37116" w:rsidP="00B533FD">
            <w:pPr>
              <w:spacing w:after="0" w:line="240" w:lineRule="auto"/>
              <w:rPr>
                <w:sz w:val="20"/>
              </w:rPr>
            </w:pPr>
            <w:r w:rsidRPr="0052074E">
              <w:rPr>
                <w:sz w:val="20"/>
              </w:rPr>
              <w:t>A prejudgment. A preconceived opinion that is not based on reason or actual experience</w:t>
            </w:r>
            <w:r w:rsidR="0052074E">
              <w:rPr>
                <w:sz w:val="20"/>
              </w:rPr>
              <w:t>.</w:t>
            </w:r>
          </w:p>
        </w:tc>
      </w:tr>
      <w:tr w:rsidR="00A37116" w:rsidRPr="00B533FD">
        <w:tc>
          <w:tcPr>
            <w:tcW w:w="3114" w:type="dxa"/>
          </w:tcPr>
          <w:p w:rsidR="00A37116" w:rsidRPr="008478FF" w:rsidRDefault="00A37116" w:rsidP="00B533FD">
            <w:pPr>
              <w:spacing w:after="0" w:line="240" w:lineRule="auto"/>
              <w:jc w:val="center"/>
            </w:pPr>
            <w:r w:rsidRPr="008478FF">
              <w:t>Racism</w:t>
            </w:r>
          </w:p>
        </w:tc>
        <w:tc>
          <w:tcPr>
            <w:tcW w:w="7342" w:type="dxa"/>
          </w:tcPr>
          <w:p w:rsidR="00A37116" w:rsidRPr="0052074E" w:rsidRDefault="00A37116" w:rsidP="00B533FD">
            <w:pPr>
              <w:spacing w:after="0" w:line="240" w:lineRule="auto"/>
              <w:rPr>
                <w:sz w:val="20"/>
              </w:rPr>
            </w:pPr>
            <w:r w:rsidRPr="0052074E">
              <w:rPr>
                <w:sz w:val="20"/>
              </w:rPr>
              <w:t xml:space="preserve">The belief that all members of each race possess characteristics, abilities or qualities specific to that race, especially so as to distinguish it as inferior or superior to another race or races. </w:t>
            </w:r>
          </w:p>
        </w:tc>
      </w:tr>
      <w:tr w:rsidR="00AE0D02" w:rsidRPr="00B533FD">
        <w:tc>
          <w:tcPr>
            <w:tcW w:w="3114" w:type="dxa"/>
          </w:tcPr>
          <w:p w:rsidR="00AE0D02" w:rsidRPr="008478FF" w:rsidRDefault="00AE0D02" w:rsidP="00B533FD">
            <w:pPr>
              <w:spacing w:after="0" w:line="240" w:lineRule="auto"/>
              <w:jc w:val="center"/>
            </w:pPr>
            <w:r>
              <w:t>Sectarianism</w:t>
            </w:r>
          </w:p>
        </w:tc>
        <w:tc>
          <w:tcPr>
            <w:tcW w:w="7342" w:type="dxa"/>
          </w:tcPr>
          <w:p w:rsidR="00AE0D02" w:rsidRPr="0052074E" w:rsidRDefault="00AE0D02" w:rsidP="00B533FD">
            <w:pPr>
              <w:spacing w:after="0" w:line="240" w:lineRule="auto"/>
              <w:rPr>
                <w:i/>
                <w:sz w:val="20"/>
              </w:rPr>
            </w:pPr>
            <w:r w:rsidRPr="0052074E">
              <w:rPr>
                <w:i/>
                <w:sz w:val="20"/>
              </w:rPr>
              <w:t>The Advisory Group for Tackling Sectarianism</w:t>
            </w:r>
            <w:r w:rsidR="00D631C4" w:rsidRPr="0052074E">
              <w:rPr>
                <w:i/>
                <w:sz w:val="20"/>
              </w:rPr>
              <w:t>’s</w:t>
            </w:r>
            <w:r w:rsidRPr="0052074E">
              <w:rPr>
                <w:i/>
                <w:sz w:val="20"/>
              </w:rPr>
              <w:t xml:space="preserve"> </w:t>
            </w:r>
            <w:r w:rsidR="00D631C4" w:rsidRPr="0052074E">
              <w:rPr>
                <w:i/>
                <w:sz w:val="20"/>
              </w:rPr>
              <w:t xml:space="preserve">working </w:t>
            </w:r>
            <w:r w:rsidRPr="0052074E">
              <w:rPr>
                <w:i/>
                <w:sz w:val="20"/>
              </w:rPr>
              <w:t>definition of sectarianism has been selected for the purposes of the glossary.</w:t>
            </w:r>
          </w:p>
          <w:p w:rsidR="00AE0D02" w:rsidRPr="0052074E" w:rsidRDefault="00AE0D02" w:rsidP="00B533FD">
            <w:pPr>
              <w:spacing w:after="0" w:line="240" w:lineRule="auto"/>
              <w:rPr>
                <w:i/>
                <w:sz w:val="20"/>
              </w:rPr>
            </w:pPr>
          </w:p>
          <w:p w:rsidR="00AE0D02" w:rsidRPr="00AE0D02" w:rsidRDefault="00D631C4" w:rsidP="00B533FD">
            <w:pPr>
              <w:spacing w:after="0" w:line="240" w:lineRule="auto"/>
            </w:pPr>
            <w:r w:rsidRPr="0052074E">
              <w:rPr>
                <w:sz w:val="20"/>
              </w:rPr>
              <w:t>Sectarianism in Scotland is a complex of perceptions, attitudes, beliefs, actions and structures, at personal and communal levels, which originate in religious difference and can involve a negative mixing of religion with politics, sporting allegiance and national identifications. It arises from a distorted expression of identity and belonging. It is expressed in destructive patterns of relating which segregate, exclude, discriminate against or are violent towards a specified religious other with significant personal and social consequences.</w:t>
            </w:r>
          </w:p>
        </w:tc>
      </w:tr>
      <w:tr w:rsidR="00A37116" w:rsidRPr="00B533FD">
        <w:tc>
          <w:tcPr>
            <w:tcW w:w="3114" w:type="dxa"/>
          </w:tcPr>
          <w:p w:rsidR="00A37116" w:rsidRPr="008478FF" w:rsidRDefault="00A37116" w:rsidP="00B533FD">
            <w:pPr>
              <w:spacing w:after="0" w:line="240" w:lineRule="auto"/>
              <w:jc w:val="center"/>
            </w:pPr>
            <w:r w:rsidRPr="008478FF">
              <w:t xml:space="preserve">Stereotyping </w:t>
            </w:r>
          </w:p>
        </w:tc>
        <w:tc>
          <w:tcPr>
            <w:tcW w:w="7342" w:type="dxa"/>
          </w:tcPr>
          <w:p w:rsidR="00A37116" w:rsidRPr="0052074E" w:rsidRDefault="00A37116" w:rsidP="00B533FD">
            <w:pPr>
              <w:spacing w:after="0" w:line="240" w:lineRule="auto"/>
              <w:rPr>
                <w:sz w:val="20"/>
              </w:rPr>
            </w:pPr>
            <w:r w:rsidRPr="0052074E">
              <w:rPr>
                <w:sz w:val="20"/>
              </w:rPr>
              <w:t xml:space="preserve">A fixed set of ideas about what a particular type of person (or thing) is like. </w:t>
            </w:r>
          </w:p>
        </w:tc>
      </w:tr>
      <w:tr w:rsidR="00A37116" w:rsidRPr="00B533FD">
        <w:tc>
          <w:tcPr>
            <w:tcW w:w="3114" w:type="dxa"/>
          </w:tcPr>
          <w:p w:rsidR="00A37116" w:rsidRPr="00B533FD" w:rsidRDefault="00A37116" w:rsidP="00B533FD">
            <w:pPr>
              <w:spacing w:after="0" w:line="240" w:lineRule="auto"/>
              <w:jc w:val="center"/>
            </w:pPr>
            <w:r w:rsidRPr="00B533FD">
              <w:t>Xenophobia</w:t>
            </w:r>
          </w:p>
        </w:tc>
        <w:tc>
          <w:tcPr>
            <w:tcW w:w="7342" w:type="dxa"/>
          </w:tcPr>
          <w:p w:rsidR="00A37116" w:rsidRPr="0052074E" w:rsidRDefault="00A37116" w:rsidP="00B533FD">
            <w:pPr>
              <w:spacing w:after="0" w:line="240" w:lineRule="auto"/>
              <w:rPr>
                <w:sz w:val="20"/>
              </w:rPr>
            </w:pPr>
            <w:r w:rsidRPr="0052074E">
              <w:rPr>
                <w:sz w:val="20"/>
              </w:rPr>
              <w:t>Intense or irrational dislike or fear of people from other countries</w:t>
            </w:r>
            <w:r w:rsidR="0052074E">
              <w:rPr>
                <w:sz w:val="20"/>
              </w:rPr>
              <w:t>.</w:t>
            </w:r>
          </w:p>
        </w:tc>
      </w:tr>
      <w:tr w:rsidR="00A37116" w:rsidRPr="00B533FD">
        <w:tc>
          <w:tcPr>
            <w:tcW w:w="3114" w:type="dxa"/>
          </w:tcPr>
          <w:p w:rsidR="00A37116" w:rsidRPr="00B533FD" w:rsidRDefault="00A37116" w:rsidP="00B533FD">
            <w:pPr>
              <w:spacing w:after="0" w:line="240" w:lineRule="auto"/>
              <w:jc w:val="center"/>
            </w:pPr>
            <w:r w:rsidRPr="00B533FD">
              <w:t>Zero Tolerance</w:t>
            </w:r>
          </w:p>
        </w:tc>
        <w:tc>
          <w:tcPr>
            <w:tcW w:w="7342" w:type="dxa"/>
          </w:tcPr>
          <w:p w:rsidR="00A37116" w:rsidRPr="0052074E" w:rsidRDefault="00A37116" w:rsidP="00B533FD">
            <w:pPr>
              <w:spacing w:after="0" w:line="240" w:lineRule="auto"/>
              <w:rPr>
                <w:sz w:val="20"/>
              </w:rPr>
            </w:pPr>
            <w:r w:rsidRPr="0052074E">
              <w:rPr>
                <w:sz w:val="20"/>
              </w:rPr>
              <w:t>Non-acceptance of antisocial behaviour, typically by strict and uncompromising application of the law</w:t>
            </w:r>
            <w:r w:rsidR="0052074E">
              <w:rPr>
                <w:sz w:val="20"/>
              </w:rPr>
              <w:t>.</w:t>
            </w:r>
          </w:p>
        </w:tc>
      </w:tr>
    </w:tbl>
    <w:p w:rsidR="00A37116" w:rsidRPr="0062501F" w:rsidRDefault="00A37116"/>
    <w:sectPr w:rsidR="00A37116" w:rsidRPr="0062501F" w:rsidSect="003A2F67">
      <w:footerReference w:type="default" r:id="rId9"/>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C5C" w:rsidRDefault="001C7C5C" w:rsidP="003A2F67">
      <w:pPr>
        <w:spacing w:after="0" w:line="240" w:lineRule="auto"/>
      </w:pPr>
      <w:r>
        <w:separator/>
      </w:r>
    </w:p>
  </w:endnote>
  <w:endnote w:type="continuationSeparator" w:id="0">
    <w:p w:rsidR="001C7C5C" w:rsidRDefault="001C7C5C" w:rsidP="003A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116" w:rsidRDefault="00A37116" w:rsidP="003A2F6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C5C" w:rsidRDefault="001C7C5C" w:rsidP="003A2F67">
      <w:pPr>
        <w:spacing w:after="0" w:line="240" w:lineRule="auto"/>
      </w:pPr>
      <w:r>
        <w:separator/>
      </w:r>
    </w:p>
  </w:footnote>
  <w:footnote w:type="continuationSeparator" w:id="0">
    <w:p w:rsidR="001C7C5C" w:rsidRDefault="001C7C5C" w:rsidP="003A2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AA"/>
    <w:rsid w:val="00003FB3"/>
    <w:rsid w:val="00014670"/>
    <w:rsid w:val="00045713"/>
    <w:rsid w:val="00065E15"/>
    <w:rsid w:val="000A1533"/>
    <w:rsid w:val="000E58BD"/>
    <w:rsid w:val="000F4413"/>
    <w:rsid w:val="001067A9"/>
    <w:rsid w:val="00107D92"/>
    <w:rsid w:val="00124506"/>
    <w:rsid w:val="00126DB7"/>
    <w:rsid w:val="00141605"/>
    <w:rsid w:val="0017094C"/>
    <w:rsid w:val="00186363"/>
    <w:rsid w:val="00193836"/>
    <w:rsid w:val="001B67A1"/>
    <w:rsid w:val="001C7C5C"/>
    <w:rsid w:val="001D10F1"/>
    <w:rsid w:val="001E35F3"/>
    <w:rsid w:val="001F7417"/>
    <w:rsid w:val="001F7681"/>
    <w:rsid w:val="00206893"/>
    <w:rsid w:val="0021469B"/>
    <w:rsid w:val="002178D3"/>
    <w:rsid w:val="00222A6E"/>
    <w:rsid w:val="00241C6D"/>
    <w:rsid w:val="002512D7"/>
    <w:rsid w:val="00261724"/>
    <w:rsid w:val="00287674"/>
    <w:rsid w:val="002E1837"/>
    <w:rsid w:val="002F0BAB"/>
    <w:rsid w:val="002F7621"/>
    <w:rsid w:val="0030347E"/>
    <w:rsid w:val="00315802"/>
    <w:rsid w:val="0035275B"/>
    <w:rsid w:val="003678B3"/>
    <w:rsid w:val="003832AA"/>
    <w:rsid w:val="003A2F67"/>
    <w:rsid w:val="003C7367"/>
    <w:rsid w:val="003D3E69"/>
    <w:rsid w:val="004219AE"/>
    <w:rsid w:val="00431022"/>
    <w:rsid w:val="004364BF"/>
    <w:rsid w:val="0046101C"/>
    <w:rsid w:val="0046538F"/>
    <w:rsid w:val="00472F31"/>
    <w:rsid w:val="004829D0"/>
    <w:rsid w:val="004A4C4B"/>
    <w:rsid w:val="004D0B2F"/>
    <w:rsid w:val="004D235B"/>
    <w:rsid w:val="004E2FC7"/>
    <w:rsid w:val="00511B69"/>
    <w:rsid w:val="00511D16"/>
    <w:rsid w:val="0051361B"/>
    <w:rsid w:val="0052074E"/>
    <w:rsid w:val="00531065"/>
    <w:rsid w:val="0056169A"/>
    <w:rsid w:val="00571D07"/>
    <w:rsid w:val="005A01AE"/>
    <w:rsid w:val="005C0686"/>
    <w:rsid w:val="005D12CA"/>
    <w:rsid w:val="005F0D6D"/>
    <w:rsid w:val="005F166F"/>
    <w:rsid w:val="0062501F"/>
    <w:rsid w:val="00632627"/>
    <w:rsid w:val="00637906"/>
    <w:rsid w:val="00641834"/>
    <w:rsid w:val="00650E41"/>
    <w:rsid w:val="00662853"/>
    <w:rsid w:val="006722B7"/>
    <w:rsid w:val="006726A0"/>
    <w:rsid w:val="00693374"/>
    <w:rsid w:val="00695EC2"/>
    <w:rsid w:val="006A4919"/>
    <w:rsid w:val="006C3718"/>
    <w:rsid w:val="006C3A13"/>
    <w:rsid w:val="006D3FA6"/>
    <w:rsid w:val="006E4EB9"/>
    <w:rsid w:val="006E7D53"/>
    <w:rsid w:val="006F6A65"/>
    <w:rsid w:val="007506C2"/>
    <w:rsid w:val="007647C0"/>
    <w:rsid w:val="00770A1B"/>
    <w:rsid w:val="0077530B"/>
    <w:rsid w:val="007856AA"/>
    <w:rsid w:val="007C4B02"/>
    <w:rsid w:val="007C5DD4"/>
    <w:rsid w:val="008406D3"/>
    <w:rsid w:val="00843F4D"/>
    <w:rsid w:val="00846018"/>
    <w:rsid w:val="008478FF"/>
    <w:rsid w:val="008512E4"/>
    <w:rsid w:val="00852B74"/>
    <w:rsid w:val="008711BD"/>
    <w:rsid w:val="008B412C"/>
    <w:rsid w:val="008B7E94"/>
    <w:rsid w:val="008D1878"/>
    <w:rsid w:val="008D7F99"/>
    <w:rsid w:val="008F1283"/>
    <w:rsid w:val="0090114B"/>
    <w:rsid w:val="00916094"/>
    <w:rsid w:val="00925E42"/>
    <w:rsid w:val="0094262F"/>
    <w:rsid w:val="009559AC"/>
    <w:rsid w:val="00957C74"/>
    <w:rsid w:val="009703E4"/>
    <w:rsid w:val="009A01BF"/>
    <w:rsid w:val="009C094F"/>
    <w:rsid w:val="009E02D9"/>
    <w:rsid w:val="009E6B5F"/>
    <w:rsid w:val="009F3785"/>
    <w:rsid w:val="00A004D0"/>
    <w:rsid w:val="00A05EB9"/>
    <w:rsid w:val="00A0607E"/>
    <w:rsid w:val="00A17B0A"/>
    <w:rsid w:val="00A37116"/>
    <w:rsid w:val="00A41BE2"/>
    <w:rsid w:val="00A43316"/>
    <w:rsid w:val="00A51EEF"/>
    <w:rsid w:val="00A65B8D"/>
    <w:rsid w:val="00A85688"/>
    <w:rsid w:val="00A976EC"/>
    <w:rsid w:val="00AA39DA"/>
    <w:rsid w:val="00AA5D30"/>
    <w:rsid w:val="00AB0F13"/>
    <w:rsid w:val="00AC4BD1"/>
    <w:rsid w:val="00AE0D02"/>
    <w:rsid w:val="00AE220A"/>
    <w:rsid w:val="00AE6A0B"/>
    <w:rsid w:val="00AF77F6"/>
    <w:rsid w:val="00B06E03"/>
    <w:rsid w:val="00B31F5D"/>
    <w:rsid w:val="00B533FD"/>
    <w:rsid w:val="00B646F4"/>
    <w:rsid w:val="00B711CD"/>
    <w:rsid w:val="00B71696"/>
    <w:rsid w:val="00B74B97"/>
    <w:rsid w:val="00B7788D"/>
    <w:rsid w:val="00B820A3"/>
    <w:rsid w:val="00B852DA"/>
    <w:rsid w:val="00B941D0"/>
    <w:rsid w:val="00BA2325"/>
    <w:rsid w:val="00BA7426"/>
    <w:rsid w:val="00BC0F30"/>
    <w:rsid w:val="00C1163A"/>
    <w:rsid w:val="00C225EF"/>
    <w:rsid w:val="00C26F54"/>
    <w:rsid w:val="00C3380B"/>
    <w:rsid w:val="00C402D9"/>
    <w:rsid w:val="00C7286F"/>
    <w:rsid w:val="00C91329"/>
    <w:rsid w:val="00CD114D"/>
    <w:rsid w:val="00CD57DD"/>
    <w:rsid w:val="00CF7672"/>
    <w:rsid w:val="00D050B5"/>
    <w:rsid w:val="00D15BF9"/>
    <w:rsid w:val="00D210F6"/>
    <w:rsid w:val="00D406C8"/>
    <w:rsid w:val="00D471AD"/>
    <w:rsid w:val="00D60CCE"/>
    <w:rsid w:val="00D631C4"/>
    <w:rsid w:val="00D76F53"/>
    <w:rsid w:val="00D80EAD"/>
    <w:rsid w:val="00DB43D0"/>
    <w:rsid w:val="00DC1626"/>
    <w:rsid w:val="00DC72F6"/>
    <w:rsid w:val="00DD1EE3"/>
    <w:rsid w:val="00DD45A8"/>
    <w:rsid w:val="00DE2BB6"/>
    <w:rsid w:val="00DE7234"/>
    <w:rsid w:val="00E0435B"/>
    <w:rsid w:val="00E44C08"/>
    <w:rsid w:val="00E82CBA"/>
    <w:rsid w:val="00EC7422"/>
    <w:rsid w:val="00ED4917"/>
    <w:rsid w:val="00EE03E8"/>
    <w:rsid w:val="00EF09BF"/>
    <w:rsid w:val="00F00160"/>
    <w:rsid w:val="00F101F3"/>
    <w:rsid w:val="00F16380"/>
    <w:rsid w:val="00F27A3D"/>
    <w:rsid w:val="00F42215"/>
    <w:rsid w:val="00F957BD"/>
    <w:rsid w:val="00FE11D0"/>
    <w:rsid w:val="00FE5172"/>
    <w:rsid w:val="00FF2F06"/>
    <w:rsid w:val="00FF3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FCCD363-3672-4703-BCD9-2D447D05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906"/>
    <w:pPr>
      <w:spacing w:after="160" w:line="259"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2F6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A2F67"/>
  </w:style>
  <w:style w:type="paragraph" w:styleId="Footer">
    <w:name w:val="footer"/>
    <w:basedOn w:val="Normal"/>
    <w:link w:val="FooterChar"/>
    <w:uiPriority w:val="99"/>
    <w:rsid w:val="003A2F6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A2F67"/>
  </w:style>
  <w:style w:type="table" w:styleId="TableGrid">
    <w:name w:val="Table Grid"/>
    <w:basedOn w:val="TableNormal"/>
    <w:uiPriority w:val="99"/>
    <w:rsid w:val="00D80EAD"/>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26F54"/>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7418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6B29E-EB92-4A9E-B983-FF9F670C1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5436</Words>
  <Characters>30988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36352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Hunter</dc:creator>
  <cp:keywords/>
  <dc:description/>
  <cp:lastModifiedBy>Iain Hunter</cp:lastModifiedBy>
  <cp:revision>21</cp:revision>
  <dcterms:created xsi:type="dcterms:W3CDTF">2014-04-02T12:52:00Z</dcterms:created>
  <dcterms:modified xsi:type="dcterms:W3CDTF">2014-04-22T14:16:00Z</dcterms:modified>
</cp:coreProperties>
</file>